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B21" w:rsidRPr="003972FC" w:rsidRDefault="00B26B21" w:rsidP="00B26B21">
      <w:pPr>
        <w:spacing w:line="360" w:lineRule="auto"/>
        <w:rPr>
          <w:rFonts w:asciiTheme="minorBidi" w:hAnsiTheme="minorBidi" w:cs="Miriam"/>
          <w:sz w:val="20"/>
          <w:szCs w:val="20"/>
          <w:lang w:bidi="he-IL"/>
        </w:rPr>
      </w:pPr>
    </w:p>
    <w:p w:rsidR="00B26B21" w:rsidRPr="00257781" w:rsidRDefault="00141601" w:rsidP="00141601">
      <w:pPr>
        <w:bidi/>
        <w:spacing w:line="360" w:lineRule="auto"/>
        <w:jc w:val="center"/>
        <w:rPr>
          <w:rFonts w:asciiTheme="minorBidi" w:hAnsiTheme="minorBidi" w:cs="Miriam"/>
          <w:b/>
          <w:bCs/>
          <w:sz w:val="32"/>
          <w:szCs w:val="32"/>
          <w:lang w:bidi="he-IL"/>
        </w:rPr>
      </w:pPr>
      <w:r>
        <w:rPr>
          <w:rFonts w:asciiTheme="minorBidi" w:hAnsiTheme="minorBidi" w:cs="Miriam"/>
          <w:b/>
          <w:bCs/>
          <w:sz w:val="32"/>
          <w:szCs w:val="32"/>
          <w:lang w:bidi="he-IL"/>
        </w:rPr>
        <w:t xml:space="preserve"> </w:t>
      </w:r>
    </w:p>
    <w:p w:rsidR="00141601" w:rsidRDefault="00141601" w:rsidP="00141601">
      <w:pPr>
        <w:bidi/>
        <w:spacing w:line="360" w:lineRule="auto"/>
        <w:rPr>
          <w:rFonts w:asciiTheme="minorBidi" w:hAnsiTheme="minorBidi" w:cs="Miriam"/>
          <w:b/>
          <w:bCs/>
          <w:sz w:val="32"/>
          <w:szCs w:val="32"/>
          <w:u w:val="single"/>
          <w:rtl/>
          <w:lang w:bidi="he-IL"/>
        </w:rPr>
      </w:pPr>
      <w:r w:rsidRPr="00141601">
        <w:rPr>
          <w:rFonts w:asciiTheme="minorBidi" w:hAnsiTheme="minorBidi" w:cs="Miriam"/>
          <w:b/>
          <w:bCs/>
          <w:sz w:val="32"/>
          <w:szCs w:val="32"/>
          <w:u w:val="single"/>
          <w:rtl/>
          <w:lang w:bidi="he-IL"/>
        </w:rPr>
        <w:t>פרק</w:t>
      </w:r>
      <w:r w:rsidRPr="00141601">
        <w:rPr>
          <w:rFonts w:asciiTheme="minorBidi" w:hAnsiTheme="minorBidi" w:cs="Miriam" w:hint="cs"/>
          <w:b/>
          <w:bCs/>
          <w:sz w:val="32"/>
          <w:szCs w:val="32"/>
          <w:u w:val="single"/>
          <w:rtl/>
          <w:lang w:bidi="he-IL"/>
        </w:rPr>
        <w:t xml:space="preserve"> ב</w:t>
      </w:r>
    </w:p>
    <w:tbl>
      <w:tblPr>
        <w:tblW w:w="4572" w:type="pct"/>
        <w:tblCellSpacing w:w="15" w:type="dxa"/>
        <w:shd w:val="clear" w:color="auto" w:fill="FFFFFF"/>
        <w:tblCellMar>
          <w:top w:w="15" w:type="dxa"/>
          <w:left w:w="15" w:type="dxa"/>
          <w:bottom w:w="15" w:type="dxa"/>
          <w:right w:w="15" w:type="dxa"/>
        </w:tblCellMar>
        <w:tblLook w:val="04A0"/>
      </w:tblPr>
      <w:tblGrid>
        <w:gridCol w:w="7983"/>
      </w:tblGrid>
      <w:tr w:rsidR="00380384" w:rsidRPr="00765B64" w:rsidTr="009335EC">
        <w:trPr>
          <w:tblCellSpacing w:w="15" w:type="dxa"/>
        </w:trPr>
        <w:tc>
          <w:tcPr>
            <w:tcW w:w="4962" w:type="pct"/>
            <w:shd w:val="clear" w:color="auto" w:fill="FFFFFF"/>
            <w:vAlign w:val="center"/>
            <w:hideMark/>
          </w:tcPr>
          <w:p w:rsidR="00380384" w:rsidRDefault="00380384" w:rsidP="009335EC">
            <w:pPr>
              <w:bidi/>
              <w:spacing w:line="153" w:lineRule="atLeast"/>
              <w:rPr>
                <w:rFonts w:ascii="Arial" w:eastAsia="Times New Roman" w:hAnsi="Arial" w:cs="Arial"/>
                <w:bdr w:val="single" w:sz="4" w:space="0" w:color="auto"/>
                <w:shd w:val="clear" w:color="auto" w:fill="F2F2F2" w:themeFill="background1" w:themeFillShade="F2"/>
              </w:rPr>
            </w:pPr>
            <w:r w:rsidRPr="00765B64">
              <w:rPr>
                <w:rFonts w:ascii="Arial" w:eastAsia="Times New Roman" w:hAnsi="Arial" w:cs="Arial"/>
              </w:rPr>
              <w:br/>
            </w:r>
            <w:r w:rsidRPr="0045437F">
              <w:rPr>
                <w:rFonts w:ascii="Arial" w:eastAsia="Times New Roman" w:hAnsi="Arial" w:cs="Arial"/>
                <w:color w:val="FF0000"/>
                <w:bdr w:val="single" w:sz="4" w:space="0" w:color="auto"/>
                <w:shd w:val="clear" w:color="auto" w:fill="F2F2F2" w:themeFill="background1" w:themeFillShade="F2"/>
                <w:rtl/>
              </w:rPr>
              <w:t>ואל תאמר כי יהיה חס ושלום בפועל השם יתברך דופי, אין זה כך, רק הכל הוא בחכמה</w:t>
            </w:r>
            <w:r w:rsidRPr="0045437F">
              <w:rPr>
                <w:rFonts w:ascii="Arial" w:eastAsia="Times New Roman" w:hAnsi="Arial" w:cs="Arial"/>
                <w:bdr w:val="single" w:sz="4" w:space="0" w:color="auto"/>
                <w:shd w:val="clear" w:color="auto" w:fill="F2F2F2" w:themeFill="background1" w:themeFillShade="F2"/>
              </w:rPr>
              <w:t> </w:t>
            </w:r>
            <w:r w:rsidRPr="0045437F">
              <w:rPr>
                <w:rFonts w:ascii="Arial" w:eastAsia="Times New Roman" w:hAnsi="Arial" w:cs="Arial"/>
                <w:bdr w:val="single" w:sz="4" w:space="0" w:color="auto"/>
                <w:shd w:val="clear" w:color="auto" w:fill="F2F2F2" w:themeFill="background1" w:themeFillShade="F2"/>
                <w:rtl/>
              </w:rPr>
              <w:t>לפי אשר ראוי לעולם אשר יש בו הויה והפסד, אשר אינו בעל השלמה ובפרט אל האדם השכלי שהשכלי הוא על הטבע</w:t>
            </w:r>
          </w:p>
          <w:p w:rsidR="00380384" w:rsidRDefault="00380384" w:rsidP="009335EC">
            <w:pPr>
              <w:bidi/>
              <w:spacing w:line="153" w:lineRule="atLeast"/>
              <w:rPr>
                <w:rFonts w:ascii="Arial" w:eastAsia="Times New Roman" w:hAnsi="Arial" w:cs="Arial"/>
                <w:bdr w:val="single" w:sz="4" w:space="0" w:color="auto"/>
                <w:shd w:val="clear" w:color="auto" w:fill="F2F2F2" w:themeFill="background1" w:themeFillShade="F2"/>
              </w:rPr>
            </w:pPr>
          </w:p>
          <w:p w:rsidR="00380384" w:rsidRPr="00A213A2" w:rsidRDefault="00380384" w:rsidP="009335EC">
            <w:pPr>
              <w:spacing w:line="153" w:lineRule="atLeast"/>
              <w:rPr>
                <w:rFonts w:ascii="Arial" w:eastAsia="Times New Roman" w:hAnsi="Arial" w:cs="Arial"/>
                <w:bdr w:val="single" w:sz="4" w:space="0" w:color="auto"/>
                <w:shd w:val="clear" w:color="auto" w:fill="F2F2F2" w:themeFill="background1" w:themeFillShade="F2"/>
              </w:rPr>
            </w:pPr>
            <w:r>
              <w:rPr>
                <w:rFonts w:ascii="Arial" w:eastAsia="Times New Roman" w:hAnsi="Arial" w:cs="Arial"/>
              </w:rPr>
              <w:t xml:space="preserve"> </w:t>
            </w:r>
          </w:p>
          <w:p w:rsidR="00380384" w:rsidRDefault="00380384" w:rsidP="009335EC">
            <w:pPr>
              <w:bidi/>
              <w:spacing w:line="153" w:lineRule="atLeast"/>
              <w:rPr>
                <w:rFonts w:ascii="Arial" w:eastAsia="Times New Roman" w:hAnsi="Arial" w:cs="Arial"/>
                <w:bdr w:val="single" w:sz="4" w:space="0" w:color="auto"/>
                <w:shd w:val="clear" w:color="auto" w:fill="F2F2F2" w:themeFill="background1" w:themeFillShade="F2"/>
              </w:rPr>
            </w:pPr>
          </w:p>
          <w:p w:rsidR="00380384" w:rsidRDefault="00380384" w:rsidP="009335EC">
            <w:pPr>
              <w:bidi/>
              <w:spacing w:line="153" w:lineRule="atLeast"/>
              <w:rPr>
                <w:rFonts w:ascii="Arial" w:eastAsia="Times New Roman" w:hAnsi="Arial" w:cs="Arial"/>
              </w:rPr>
            </w:pPr>
            <w:r w:rsidRPr="0045437F">
              <w:rPr>
                <w:rFonts w:ascii="Arial" w:eastAsia="Times New Roman" w:hAnsi="Arial" w:cs="Arial"/>
                <w:bdr w:val="single" w:sz="4" w:space="0" w:color="auto"/>
                <w:shd w:val="clear" w:color="auto" w:fill="F2F2F2" w:themeFill="background1" w:themeFillShade="F2"/>
                <w:rtl/>
              </w:rPr>
              <w:t>, ולכך אל האדם אין הטבע בעל השלמה כי צריך לתקן מזונות שלו החטים לטחון והטבור לחתוך והערלה למילה</w:t>
            </w:r>
            <w:r w:rsidRPr="00765B64">
              <w:rPr>
                <w:rFonts w:ascii="Arial" w:eastAsia="Times New Roman" w:hAnsi="Arial" w:cs="Arial"/>
              </w:rPr>
              <w:t>. </w:t>
            </w:r>
          </w:p>
          <w:p w:rsidR="00380384" w:rsidRDefault="00380384" w:rsidP="009335EC">
            <w:pPr>
              <w:bidi/>
              <w:spacing w:line="153" w:lineRule="atLeast"/>
              <w:rPr>
                <w:rFonts w:ascii="Arial" w:eastAsia="Times New Roman" w:hAnsi="Arial" w:cs="Arial"/>
              </w:rPr>
            </w:pPr>
          </w:p>
          <w:p w:rsidR="00380384" w:rsidRDefault="00380384" w:rsidP="009335EC">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153" w:lineRule="atLeast"/>
              <w:rPr>
                <w:rFonts w:ascii="Arial" w:eastAsia="Times New Roman" w:hAnsi="Arial" w:cs="Arial"/>
              </w:rPr>
            </w:pPr>
            <w:r>
              <w:rPr>
                <w:rFonts w:ascii="Arial" w:eastAsia="Times New Roman" w:hAnsi="Arial" w:cs="Arial"/>
              </w:rPr>
              <w:t xml:space="preserve"> </w:t>
            </w:r>
            <w:r w:rsidRPr="00765B64">
              <w:rPr>
                <w:rFonts w:ascii="Arial" w:eastAsia="Times New Roman" w:hAnsi="Arial" w:cs="Arial"/>
                <w:color w:val="9900FF"/>
                <w:rtl/>
              </w:rPr>
              <w:t>ועוד השיב לו</w:t>
            </w:r>
            <w:r w:rsidRPr="00765B64">
              <w:rPr>
                <w:rFonts w:ascii="Arial" w:eastAsia="Times New Roman" w:hAnsi="Arial" w:cs="Arial"/>
                <w:color w:val="9900FF"/>
              </w:rPr>
              <w:t>: </w:t>
            </w:r>
            <w:r w:rsidRPr="00765B64">
              <w:rPr>
                <w:rFonts w:ascii="Arial" w:eastAsia="Times New Roman" w:hAnsi="Arial" w:cs="Arial"/>
                <w:rtl/>
              </w:rPr>
              <w:t>אף כי בודאי אין זה קשיא מה שאין יוצא התינוק מהול כמו שנתבאר, מכל מקום בזולת זה אין דבר זה ראוי לשאלה כי המצווה שציווה השם יתברך לבני אדם רוצה הוא יתברך לצרף את האדם.</w:t>
            </w:r>
          </w:p>
          <w:p w:rsidR="00380384" w:rsidRDefault="00380384" w:rsidP="009335EC">
            <w:pPr>
              <w:bidi/>
              <w:spacing w:line="153" w:lineRule="atLeast"/>
              <w:rPr>
                <w:rFonts w:ascii="Arial" w:eastAsia="Times New Roman" w:hAnsi="Arial" w:cs="Arial"/>
              </w:rPr>
            </w:pPr>
          </w:p>
          <w:p w:rsidR="00380384" w:rsidRDefault="00380384" w:rsidP="009335EC">
            <w:pPr>
              <w:bidi/>
              <w:spacing w:line="153" w:lineRule="atLeast"/>
              <w:rPr>
                <w:rFonts w:ascii="Arial" w:eastAsia="Times New Roman" w:hAnsi="Arial" w:cs="Arial"/>
                <w:color w:val="9900FF"/>
              </w:rPr>
            </w:pPr>
            <w:r>
              <w:rPr>
                <w:rFonts w:ascii="Arial" w:eastAsia="Times New Roman" w:hAnsi="Arial" w:cs="Arial"/>
              </w:rPr>
              <w:t xml:space="preserve"> </w:t>
            </w:r>
            <w:r>
              <w:rPr>
                <w:rFonts w:ascii="Arial" w:eastAsia="Times New Roman" w:hAnsi="Arial" w:cs="Arial"/>
                <w:color w:val="9900FF"/>
              </w:rPr>
              <w:t xml:space="preserve"> </w:t>
            </w:r>
          </w:p>
          <w:p w:rsidR="00380384" w:rsidRDefault="00380384" w:rsidP="009335EC">
            <w:pPr>
              <w:spacing w:line="153" w:lineRule="atLeast"/>
              <w:rPr>
                <w:rFonts w:ascii="Arial" w:eastAsia="Times New Roman" w:hAnsi="Arial" w:cs="Arial"/>
                <w:color w:val="9900FF"/>
              </w:rPr>
            </w:pPr>
          </w:p>
          <w:p w:rsidR="00380384" w:rsidRDefault="00380384" w:rsidP="009335EC">
            <w:pPr>
              <w:bidi/>
              <w:spacing w:line="153" w:lineRule="atLeast"/>
              <w:rPr>
                <w:rFonts w:ascii="Arial" w:eastAsia="Times New Roman" w:hAnsi="Arial" w:cs="Arial"/>
                <w:bdr w:val="single" w:sz="4" w:space="0" w:color="auto"/>
                <w:shd w:val="clear" w:color="auto" w:fill="F2F2F2" w:themeFill="background1" w:themeFillShade="F2"/>
              </w:rPr>
            </w:pPr>
            <w:r w:rsidRPr="002076D6">
              <w:rPr>
                <w:rFonts w:ascii="Arial" w:eastAsia="Times New Roman" w:hAnsi="Arial" w:cs="Arial"/>
                <w:bdr w:val="single" w:sz="4" w:space="0" w:color="auto"/>
                <w:shd w:val="clear" w:color="auto" w:fill="F2F2F2" w:themeFill="background1" w:themeFillShade="F2"/>
                <w:rtl/>
              </w:rPr>
              <w:t xml:space="preserve"> ואם היה נברא מהול, לא היה צירוף אל האדם, כי היו כל בני אדם כך, </w:t>
            </w:r>
            <w:r w:rsidRPr="002076D6">
              <w:rPr>
                <w:rFonts w:ascii="Arial" w:eastAsia="Times New Roman" w:hAnsi="Arial" w:cs="Arial" w:hint="cs"/>
                <w:bdr w:val="single" w:sz="4" w:space="0" w:color="auto"/>
                <w:shd w:val="clear" w:color="auto" w:fill="F2F2F2" w:themeFill="background1" w:themeFillShade="F2"/>
                <w:rtl/>
              </w:rPr>
              <w:t xml:space="preserve">(- </w:t>
            </w:r>
            <w:r w:rsidRPr="002076D6">
              <w:rPr>
                <w:rFonts w:ascii="Arial" w:eastAsia="Times New Roman" w:hAnsi="Arial" w:cs="Arial"/>
                <w:bdr w:val="single" w:sz="4" w:space="0" w:color="auto"/>
                <w:shd w:val="clear" w:color="auto" w:fill="F2F2F2" w:themeFill="background1" w:themeFillShade="F2"/>
                <w:rtl/>
              </w:rPr>
              <w:t>שהטבע היא אחת לכל בני אדם</w:t>
            </w:r>
            <w:r w:rsidRPr="002076D6">
              <w:rPr>
                <w:rFonts w:ascii="Arial" w:eastAsia="Times New Roman" w:hAnsi="Arial" w:cs="Arial" w:hint="cs"/>
                <w:bdr w:val="single" w:sz="4" w:space="0" w:color="auto"/>
                <w:shd w:val="clear" w:color="auto" w:fill="F2F2F2" w:themeFill="background1" w:themeFillShade="F2"/>
                <w:rtl/>
              </w:rPr>
              <w:t xml:space="preserve"> -)</w:t>
            </w:r>
            <w:r w:rsidRPr="002076D6">
              <w:rPr>
                <w:rFonts w:ascii="Arial" w:eastAsia="Times New Roman" w:hAnsi="Arial" w:cs="Arial"/>
                <w:bdr w:val="single" w:sz="4" w:space="0" w:color="auto"/>
                <w:shd w:val="clear" w:color="auto" w:fill="F2F2F2" w:themeFill="background1" w:themeFillShade="F2"/>
                <w:rtl/>
              </w:rPr>
              <w:t>, ולא היה זה צירוף. שאין הצירוף רק בדבר שאינו טבעי, שהצירוף הוא הוצאה מן הטבע, וזהו הצירוף כמו שיתבאר</w:t>
            </w:r>
            <w:r w:rsidRPr="002076D6">
              <w:rPr>
                <w:rFonts w:ascii="Arial" w:eastAsia="Times New Roman" w:hAnsi="Arial" w:cs="Arial"/>
                <w:bdr w:val="single" w:sz="4" w:space="0" w:color="auto"/>
                <w:shd w:val="clear" w:color="auto" w:fill="F2F2F2" w:themeFill="background1" w:themeFillShade="F2"/>
              </w:rPr>
              <w:t>. </w:t>
            </w:r>
            <w:r>
              <w:rPr>
                <w:rFonts w:ascii="Arial" w:eastAsia="Times New Roman" w:hAnsi="Arial" w:cs="Arial" w:hint="cs"/>
                <w:bdr w:val="single" w:sz="4" w:space="0" w:color="auto"/>
                <w:shd w:val="clear" w:color="auto" w:fill="F2F2F2" w:themeFill="background1" w:themeFillShade="F2"/>
                <w:rtl/>
              </w:rPr>
              <w:t xml:space="preserve"> [פ' ז-ט]</w:t>
            </w:r>
          </w:p>
          <w:p w:rsidR="00380384" w:rsidRPr="001C2641" w:rsidRDefault="00380384" w:rsidP="009335EC">
            <w:pPr>
              <w:bidi/>
              <w:spacing w:line="153" w:lineRule="atLeast"/>
              <w:rPr>
                <w:rFonts w:ascii="Arial" w:eastAsia="Times New Roman" w:hAnsi="Arial" w:cs="Arial"/>
              </w:rPr>
            </w:pPr>
            <w:r w:rsidRPr="00765B64">
              <w:rPr>
                <w:rFonts w:ascii="Arial" w:eastAsia="Times New Roman" w:hAnsi="Arial" w:cs="Arial"/>
                <w:color w:val="9900FF"/>
              </w:rPr>
              <w:br/>
            </w:r>
            <w:r w:rsidRPr="001C2641">
              <w:rPr>
                <w:rFonts w:ascii="Arial" w:eastAsia="Times New Roman" w:hAnsi="Arial" w:cs="Arial"/>
                <w:bdr w:val="single" w:sz="4" w:space="0" w:color="auto"/>
                <w:shd w:val="clear" w:color="auto" w:fill="F2F2F2" w:themeFill="background1" w:themeFillShade="F2"/>
                <w:rtl/>
              </w:rPr>
              <w:t>וכן כל המצוות שנתן השם יתברך הם צירוף, לאדם שיהיה האדם פעולותיו ומעשיו הוצאה מן הטבעי, ולא יהיו מעשיו של אדם שווים עם הבעלי חיים הטבעיים. כי מצד הטבע נחשב ונראה האדם כבהמה שהיא טבעית, ואין כל אדם ראוי למעלה זאת, כי אם העם אשר בחר בהם השם יתברך. ודבר זה עוד יתבאר</w:t>
            </w:r>
            <w:r w:rsidRPr="001C2641">
              <w:rPr>
                <w:rFonts w:ascii="Arial" w:eastAsia="Times New Roman" w:hAnsi="Arial" w:cs="Arial"/>
                <w:bdr w:val="single" w:sz="4" w:space="0" w:color="auto"/>
                <w:shd w:val="clear" w:color="auto" w:fill="F2F2F2" w:themeFill="background1" w:themeFillShade="F2"/>
              </w:rPr>
              <w:t>:</w:t>
            </w:r>
            <w:r w:rsidRPr="001C2641">
              <w:rPr>
                <w:rFonts w:ascii="Arial" w:eastAsia="Times New Roman" w:hAnsi="Arial" w:cs="Arial"/>
              </w:rPr>
              <w:t> </w:t>
            </w:r>
          </w:p>
        </w:tc>
      </w:tr>
    </w:tbl>
    <w:p w:rsidR="00141601" w:rsidRPr="00141601" w:rsidRDefault="00141601" w:rsidP="00141601">
      <w:pPr>
        <w:bidi/>
        <w:spacing w:line="360" w:lineRule="auto"/>
        <w:rPr>
          <w:rFonts w:asciiTheme="minorBidi" w:hAnsiTheme="minorBidi" w:cs="Miriam"/>
          <w:b/>
          <w:bCs/>
          <w:sz w:val="32"/>
          <w:szCs w:val="32"/>
          <w:u w:val="single"/>
          <w:lang w:bidi="he-IL"/>
        </w:rPr>
      </w:pPr>
      <w:r w:rsidRPr="00141601">
        <w:rPr>
          <w:rFonts w:asciiTheme="minorBidi" w:hAnsiTheme="minorBidi" w:cs="Miriam"/>
          <w:b/>
          <w:bCs/>
          <w:sz w:val="32"/>
          <w:szCs w:val="32"/>
          <w:u w:val="single"/>
          <w:rtl/>
          <w:lang w:bidi="he-IL"/>
        </w:rPr>
        <w:t xml:space="preserve"> </w:t>
      </w:r>
    </w:p>
    <w:p w:rsidR="00B26B21" w:rsidRDefault="00141601" w:rsidP="00141601">
      <w:pPr>
        <w:bidi/>
        <w:spacing w:line="360" w:lineRule="auto"/>
        <w:rPr>
          <w:rFonts w:asciiTheme="minorBidi" w:hAnsiTheme="minorBidi" w:cs="Miriam"/>
          <w:b/>
          <w:bCs/>
          <w:sz w:val="32"/>
          <w:szCs w:val="32"/>
          <w:u w:val="single"/>
          <w:lang w:bidi="he-IL"/>
        </w:rPr>
      </w:pPr>
      <w:r w:rsidRPr="00141601">
        <w:rPr>
          <w:rFonts w:asciiTheme="minorBidi" w:hAnsiTheme="minorBidi" w:cs="Miriam"/>
          <w:b/>
          <w:bCs/>
          <w:sz w:val="32"/>
          <w:szCs w:val="32"/>
          <w:u w:val="single"/>
          <w:rtl/>
          <w:lang w:bidi="he-IL"/>
        </w:rPr>
        <w:t>פרק</w:t>
      </w:r>
      <w:r w:rsidRPr="00141601">
        <w:rPr>
          <w:rFonts w:asciiTheme="minorBidi" w:hAnsiTheme="minorBidi" w:cs="Miriam" w:hint="cs"/>
          <w:b/>
          <w:bCs/>
          <w:sz w:val="32"/>
          <w:szCs w:val="32"/>
          <w:u w:val="single"/>
          <w:rtl/>
          <w:lang w:bidi="he-IL"/>
        </w:rPr>
        <w:t xml:space="preserve"> ג</w:t>
      </w:r>
    </w:p>
    <w:p w:rsidR="00141601" w:rsidRPr="00141601" w:rsidRDefault="00141601" w:rsidP="00141601">
      <w:pPr>
        <w:bidi/>
        <w:spacing w:line="360" w:lineRule="auto"/>
        <w:rPr>
          <w:rFonts w:asciiTheme="minorBidi" w:hAnsiTheme="minorBidi" w:cs="Miriam"/>
          <w:b/>
          <w:bCs/>
          <w:sz w:val="32"/>
          <w:szCs w:val="32"/>
          <w:u w:val="single"/>
          <w:rtl/>
          <w:lang w:bidi="he-IL"/>
        </w:rPr>
      </w:pPr>
    </w:p>
    <w:p w:rsidR="00B26B21" w:rsidRDefault="00B26B21" w:rsidP="00B26B21">
      <w:pPr>
        <w:bidi/>
        <w:spacing w:line="360" w:lineRule="auto"/>
        <w:jc w:val="both"/>
        <w:rPr>
          <w:rFonts w:asciiTheme="minorBidi" w:hAnsiTheme="minorBidi" w:cs="Miriam"/>
          <w:lang w:bidi="he-IL"/>
        </w:rPr>
      </w:pPr>
      <w:r w:rsidRPr="00257781">
        <w:rPr>
          <w:rFonts w:asciiTheme="minorBidi" w:hAnsiTheme="minorBidi" w:cs="Miriam"/>
          <w:lang w:bidi="he-IL"/>
        </w:rPr>
        <w:tab/>
      </w:r>
      <w:r w:rsidRPr="00257781">
        <w:rPr>
          <w:rFonts w:asciiTheme="minorBidi" w:hAnsiTheme="minorBidi" w:cs="Miriam"/>
          <w:bdr w:val="single" w:sz="4" w:space="0" w:color="auto"/>
          <w:shd w:val="clear" w:color="auto" w:fill="F2F2F2" w:themeFill="background1" w:themeFillShade="F2"/>
          <w:rtl/>
          <w:lang w:bidi="he-IL"/>
        </w:rPr>
        <w:t xml:space="preserve">האדם </w:t>
      </w:r>
      <w:r>
        <w:rPr>
          <w:rFonts w:asciiTheme="minorBidi" w:hAnsiTheme="minorBidi" w:cs="Miriam" w:hint="cs"/>
          <w:bdr w:val="single" w:sz="4" w:space="0" w:color="auto"/>
          <w:shd w:val="clear" w:color="auto" w:fill="F2F2F2" w:themeFill="background1" w:themeFillShade="F2"/>
          <w:rtl/>
          <w:lang w:bidi="he-IL"/>
        </w:rPr>
        <w:t>....</w:t>
      </w:r>
      <w:r w:rsidRPr="00F21FC9">
        <w:rPr>
          <w:rFonts w:asciiTheme="minorBidi" w:hAnsiTheme="minorBidi" w:cs="Miriam"/>
          <w:bdr w:val="single" w:sz="4" w:space="0" w:color="auto"/>
          <w:shd w:val="clear" w:color="auto" w:fill="F2F2F2" w:themeFill="background1" w:themeFillShade="F2"/>
          <w:rtl/>
          <w:lang w:bidi="he-IL"/>
        </w:rPr>
        <w:t xml:space="preserve"> </w:t>
      </w:r>
      <w:r w:rsidRPr="00257781">
        <w:rPr>
          <w:rFonts w:asciiTheme="minorBidi" w:hAnsiTheme="minorBidi" w:cs="Miriam"/>
          <w:bdr w:val="single" w:sz="4" w:space="0" w:color="auto"/>
          <w:shd w:val="clear" w:color="auto" w:fill="F2F2F2" w:themeFill="background1" w:themeFillShade="F2"/>
          <w:rtl/>
          <w:lang w:bidi="he-IL"/>
        </w:rPr>
        <w:t>אין מעלת נפשו האחרונה בפעל, והוא מיוחד מבין כל הנמצאים</w:t>
      </w:r>
      <w:r w:rsidRPr="00257781">
        <w:rPr>
          <w:rFonts w:asciiTheme="minorBidi" w:hAnsiTheme="minorBidi" w:cs="Miriam"/>
          <w:bdr w:val="single" w:sz="4" w:space="0" w:color="auto"/>
          <w:shd w:val="clear" w:color="auto" w:fill="F2F2F2" w:themeFill="background1" w:themeFillShade="F2"/>
          <w:rtl/>
        </w:rPr>
        <w:t xml:space="preserve"> </w:t>
      </w:r>
      <w:r w:rsidRPr="00257781">
        <w:rPr>
          <w:rFonts w:asciiTheme="minorBidi" w:hAnsiTheme="minorBidi" w:cs="Miriam"/>
          <w:bdr w:val="single" w:sz="4" w:space="0" w:color="auto"/>
          <w:shd w:val="clear" w:color="auto" w:fill="F2F2F2" w:themeFill="background1" w:themeFillShade="F2"/>
          <w:rtl/>
          <w:lang w:bidi="he-IL"/>
        </w:rPr>
        <w:t xml:space="preserve">עליונים ותחתונים, שאין מעלתו האחרונה בפעל. </w:t>
      </w:r>
      <w:r>
        <w:rPr>
          <w:rFonts w:asciiTheme="minorBidi" w:hAnsiTheme="minorBidi" w:cs="Miriam"/>
          <w:bdr w:val="single" w:sz="4" w:space="0" w:color="auto"/>
          <w:shd w:val="clear" w:color="auto" w:fill="F2F2F2" w:themeFill="background1" w:themeFillShade="F2"/>
          <w:lang w:bidi="he-IL"/>
        </w:rPr>
        <w:t xml:space="preserve"> </w:t>
      </w:r>
    </w:p>
    <w:p w:rsidR="00B26B21" w:rsidRDefault="00B26B21" w:rsidP="00B26B21">
      <w:pPr>
        <w:bidi/>
        <w:spacing w:line="360" w:lineRule="auto"/>
        <w:jc w:val="both"/>
        <w:rPr>
          <w:rFonts w:asciiTheme="minorBidi" w:hAnsiTheme="minorBidi" w:cs="Miriam"/>
        </w:rPr>
      </w:pPr>
      <w:r w:rsidRPr="00257781">
        <w:rPr>
          <w:rFonts w:asciiTheme="minorBidi" w:hAnsiTheme="minorBidi" w:cs="Miriam"/>
          <w:rtl/>
          <w:lang w:bidi="he-IL"/>
        </w:rPr>
        <w:t xml:space="preserve"> </w:t>
      </w:r>
      <w:r w:rsidRPr="00182B7A">
        <w:rPr>
          <w:rFonts w:asciiTheme="minorBidi" w:hAnsiTheme="minorBidi" w:cs="Miriam"/>
          <w:bdr w:val="single" w:sz="4" w:space="0" w:color="auto"/>
          <w:shd w:val="clear" w:color="auto" w:fill="F2F2F2" w:themeFill="background1" w:themeFillShade="F2"/>
          <w:rtl/>
          <w:lang w:bidi="he-IL"/>
        </w:rPr>
        <w:t>ונמצא לך ההפרש שיש בין האדם ובין כל הנמצאים התחתונים ועליונים; כי העליונים שלימותם בפעל, ואינם צריכים</w:t>
      </w:r>
      <w:r w:rsidRPr="00182B7A">
        <w:rPr>
          <w:rFonts w:asciiTheme="minorBidi" w:hAnsiTheme="minorBidi" w:cs="Miriam"/>
          <w:bdr w:val="single" w:sz="4" w:space="0" w:color="auto"/>
          <w:shd w:val="clear" w:color="auto" w:fill="F2F2F2" w:themeFill="background1" w:themeFillShade="F2"/>
          <w:rtl/>
        </w:rPr>
        <w:t xml:space="preserve"> </w:t>
      </w:r>
      <w:r w:rsidRPr="00182B7A">
        <w:rPr>
          <w:rFonts w:asciiTheme="minorBidi" w:hAnsiTheme="minorBidi" w:cs="Miriam"/>
          <w:bdr w:val="single" w:sz="4" w:space="0" w:color="auto"/>
          <w:shd w:val="clear" w:color="auto" w:fill="F2F2F2" w:themeFill="background1" w:themeFillShade="F2"/>
          <w:rtl/>
          <w:lang w:bidi="he-IL"/>
        </w:rPr>
        <w:t>להוציא שלימותם אל הפעל. והתחתונים - זולת האדם - אין להם גם כן יציאה אל הפעל, כי מה שנבראו עליו, אין השתנות</w:t>
      </w:r>
      <w:r w:rsidRPr="00182B7A">
        <w:rPr>
          <w:rFonts w:asciiTheme="minorBidi" w:hAnsiTheme="minorBidi" w:cs="Miriam"/>
          <w:bdr w:val="single" w:sz="4" w:space="0" w:color="auto"/>
          <w:shd w:val="clear" w:color="auto" w:fill="F2F2F2" w:themeFill="background1" w:themeFillShade="F2"/>
          <w:rtl/>
        </w:rPr>
        <w:t xml:space="preserve"> </w:t>
      </w:r>
      <w:r w:rsidRPr="00182B7A">
        <w:rPr>
          <w:rFonts w:asciiTheme="minorBidi" w:hAnsiTheme="minorBidi" w:cs="Miriam"/>
          <w:bdr w:val="single" w:sz="4" w:space="0" w:color="auto"/>
          <w:shd w:val="clear" w:color="auto" w:fill="F2F2F2" w:themeFill="background1" w:themeFillShade="F2"/>
          <w:rtl/>
          <w:lang w:bidi="he-IL"/>
        </w:rPr>
        <w:t>ויציאה לפעל בהם. אך האדם הוא בכח ויוצא אל הפעל</w:t>
      </w:r>
      <w:r w:rsidRPr="00182B7A">
        <w:rPr>
          <w:rFonts w:asciiTheme="minorBidi" w:hAnsiTheme="minorBidi" w:cs="Miriam"/>
          <w:bdr w:val="single" w:sz="4" w:space="0" w:color="auto"/>
          <w:shd w:val="clear" w:color="auto" w:fill="F2F2F2" w:themeFill="background1" w:themeFillShade="F2"/>
        </w:rPr>
        <w:t>.</w:t>
      </w:r>
    </w:p>
    <w:p w:rsidR="00B26B21" w:rsidRDefault="00B26B21" w:rsidP="00B26B21">
      <w:pPr>
        <w:bidi/>
        <w:spacing w:line="360" w:lineRule="auto"/>
        <w:jc w:val="both"/>
        <w:rPr>
          <w:rFonts w:asciiTheme="minorBidi" w:hAnsiTheme="minorBidi" w:cs="Miriam"/>
        </w:rPr>
      </w:pPr>
      <w:r>
        <w:rPr>
          <w:rFonts w:asciiTheme="minorBidi" w:hAnsiTheme="minorBidi" w:cs="Miriam"/>
        </w:rPr>
        <w:t xml:space="preserve"> </w:t>
      </w: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lang w:bidi="he-IL"/>
        </w:rPr>
      </w:pPr>
      <w:r w:rsidRPr="00257781">
        <w:rPr>
          <w:rFonts w:asciiTheme="minorBidi" w:hAnsiTheme="minorBidi" w:cs="Miriam"/>
          <w:rtl/>
          <w:lang w:bidi="he-IL"/>
        </w:rPr>
        <w:lastRenderedPageBreak/>
        <w:t>ויראה ששמו מורה על דבר העצמי לו, שהוא מיוחד בו האדם מכל. וזה שהוא נקרא 'אדם' על שהוא עפר מן האדמה. ועתה יש</w:t>
      </w:r>
      <w:r w:rsidRPr="00257781">
        <w:rPr>
          <w:rFonts w:asciiTheme="minorBidi" w:hAnsiTheme="minorBidi" w:cs="Miriam"/>
          <w:rtl/>
        </w:rPr>
        <w:t xml:space="preserve"> </w:t>
      </w:r>
      <w:r w:rsidRPr="00257781">
        <w:rPr>
          <w:rFonts w:asciiTheme="minorBidi" w:hAnsiTheme="minorBidi" w:cs="Miriam"/>
          <w:rtl/>
          <w:lang w:bidi="he-IL"/>
        </w:rPr>
        <w:t xml:space="preserve">לשאול, וכי כל שאר הנמצאים אינם מן האדמה, שיקרא האדם ביחוד בשם 'אדם' על שם שנברא מן האדמה. </w:t>
      </w:r>
    </w:p>
    <w:p w:rsidR="00B26B21" w:rsidRDefault="00B26B21" w:rsidP="00B26B21">
      <w:pPr>
        <w:spacing w:line="360" w:lineRule="auto"/>
        <w:jc w:val="both"/>
        <w:rPr>
          <w:rFonts w:asciiTheme="minorBidi" w:hAnsiTheme="minorBidi" w:cs="Miriam"/>
          <w:lang w:bidi="he-IL"/>
        </w:rPr>
      </w:pP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lang w:bidi="he-IL"/>
        </w:rPr>
      </w:pPr>
      <w:r w:rsidRPr="00257781">
        <w:rPr>
          <w:rFonts w:asciiTheme="minorBidi" w:hAnsiTheme="minorBidi" w:cs="Miriam"/>
          <w:rtl/>
          <w:lang w:bidi="he-IL"/>
        </w:rPr>
        <w:t>אבל ענין האדם</w:t>
      </w:r>
      <w:r w:rsidRPr="00257781">
        <w:rPr>
          <w:rFonts w:asciiTheme="minorBidi" w:hAnsiTheme="minorBidi" w:cs="Miriam"/>
          <w:rtl/>
        </w:rPr>
        <w:t xml:space="preserve"> </w:t>
      </w:r>
      <w:r w:rsidRPr="00257781">
        <w:rPr>
          <w:rFonts w:asciiTheme="minorBidi" w:hAnsiTheme="minorBidi" w:cs="Miriam"/>
          <w:rtl/>
          <w:lang w:bidi="he-IL"/>
        </w:rPr>
        <w:t>מתיחס ביותר אל האדמה. וזה כי האדמה היא מיוחדת בזה שהיא בכח, ויש בה יציאה לפעל כל הדברים אשר יוצאים ממנה</w:t>
      </w:r>
      <w:r w:rsidRPr="00257781">
        <w:rPr>
          <w:rFonts w:asciiTheme="minorBidi" w:hAnsiTheme="minorBidi" w:cs="Miriam"/>
        </w:rPr>
        <w:t xml:space="preserve">; </w:t>
      </w:r>
      <w:r w:rsidRPr="00257781">
        <w:rPr>
          <w:rFonts w:asciiTheme="minorBidi" w:hAnsiTheme="minorBidi" w:cs="Miriam"/>
          <w:rtl/>
          <w:lang w:bidi="he-IL"/>
        </w:rPr>
        <w:t xml:space="preserve">צמחים, ואילנות, ושאר כל הדברים, והיא בכח לכל זה. וזהו ענין האדם שהוא בכח, ויוצא שלימותו אל הפעל. </w:t>
      </w:r>
      <w:r>
        <w:rPr>
          <w:rFonts w:asciiTheme="minorBidi" w:hAnsiTheme="minorBidi" w:cs="Miriam"/>
          <w:lang w:bidi="he-IL"/>
        </w:rPr>
        <w:t xml:space="preserve"> </w:t>
      </w:r>
    </w:p>
    <w:p w:rsidR="00B26B21" w:rsidRDefault="00B26B21" w:rsidP="00B26B21">
      <w:pPr>
        <w:spacing w:line="360" w:lineRule="auto"/>
        <w:jc w:val="both"/>
        <w:rPr>
          <w:rFonts w:asciiTheme="minorBidi" w:hAnsiTheme="minorBidi" w:cs="Miriam"/>
          <w:lang w:bidi="he-IL"/>
        </w:rPr>
      </w:pP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lang w:bidi="he-IL"/>
        </w:rPr>
      </w:pPr>
      <w:r w:rsidRPr="00257781">
        <w:rPr>
          <w:rFonts w:asciiTheme="minorBidi" w:hAnsiTheme="minorBidi" w:cs="Miriam"/>
        </w:rPr>
        <w:t xml:space="preserve">  </w:t>
      </w:r>
      <w:r w:rsidRPr="00257781">
        <w:rPr>
          <w:rFonts w:asciiTheme="minorBidi" w:hAnsiTheme="minorBidi" w:cs="Miriam"/>
          <w:rtl/>
          <w:lang w:bidi="he-IL"/>
        </w:rPr>
        <w:t xml:space="preserve">ולכך שלימות האדם נקרא גם כן בשם 'פרי', וכדכתיב בקרא (ישעיה ג, י) "אמרו צדיק כי טוב כי פרי </w:t>
      </w:r>
      <w:r w:rsidRPr="00430AD9">
        <w:rPr>
          <w:rFonts w:asciiTheme="minorBidi" w:hAnsiTheme="minorBidi" w:cs="Miriam"/>
          <w:highlight w:val="yellow"/>
          <w:rtl/>
          <w:lang w:bidi="he-IL"/>
        </w:rPr>
        <w:t>מעלליהם</w:t>
      </w:r>
      <w:r w:rsidRPr="00257781">
        <w:rPr>
          <w:rFonts w:asciiTheme="minorBidi" w:hAnsiTheme="minorBidi" w:cs="Miriam"/>
          <w:rtl/>
          <w:lang w:bidi="he-IL"/>
        </w:rPr>
        <w:t xml:space="preserve"> יאכלו". הרי</w:t>
      </w:r>
      <w:r w:rsidRPr="00257781">
        <w:rPr>
          <w:rFonts w:asciiTheme="minorBidi" w:hAnsiTheme="minorBidi" w:cs="Miriam"/>
          <w:rtl/>
        </w:rPr>
        <w:t xml:space="preserve"> </w:t>
      </w:r>
      <w:r w:rsidRPr="00257781">
        <w:rPr>
          <w:rFonts w:asciiTheme="minorBidi" w:hAnsiTheme="minorBidi" w:cs="Miriam"/>
          <w:rtl/>
          <w:lang w:bidi="he-IL"/>
        </w:rPr>
        <w:t>שהזכות והשלימות יקרא 'פרי'</w:t>
      </w:r>
    </w:p>
    <w:p w:rsidR="00B26B21" w:rsidRDefault="00B26B21" w:rsidP="00B26B21">
      <w:pPr>
        <w:spacing w:line="360" w:lineRule="auto"/>
        <w:jc w:val="both"/>
        <w:rPr>
          <w:rFonts w:asciiTheme="minorBidi" w:hAnsiTheme="minorBidi" w:cs="Miriam"/>
          <w:lang w:bidi="he-IL"/>
        </w:rPr>
      </w:pPr>
    </w:p>
    <w:p w:rsidR="00B26B21" w:rsidRDefault="00B26B21" w:rsidP="00B26B21">
      <w:pPr>
        <w:pBdr>
          <w:top w:val="single" w:sz="4" w:space="1" w:color="auto"/>
          <w:left w:val="single" w:sz="4" w:space="4" w:color="auto"/>
          <w:bottom w:val="single" w:sz="4" w:space="1" w:color="auto"/>
          <w:right w:val="single" w:sz="4" w:space="4" w:color="auto"/>
        </w:pBdr>
        <w:shd w:val="clear" w:color="auto" w:fill="FFFFFF" w:themeFill="background1"/>
        <w:bidi/>
        <w:spacing w:line="360" w:lineRule="auto"/>
        <w:jc w:val="both"/>
        <w:rPr>
          <w:rFonts w:asciiTheme="minorBidi" w:hAnsiTheme="minorBidi" w:cs="Miriam"/>
          <w:lang w:bidi="he-IL"/>
        </w:rPr>
      </w:pPr>
      <w:r w:rsidRPr="00257781">
        <w:rPr>
          <w:rFonts w:asciiTheme="minorBidi" w:hAnsiTheme="minorBidi" w:cs="Miriam"/>
          <w:rtl/>
          <w:lang w:bidi="he-IL"/>
        </w:rPr>
        <w:t>וכמו שאמרו בפרק קמא דקידושין (מ א). ובפרק עגלה ערופה (סוטה מו א), "והורידו את</w:t>
      </w:r>
      <w:r w:rsidRPr="00257781">
        <w:rPr>
          <w:rFonts w:asciiTheme="minorBidi" w:hAnsiTheme="minorBidi" w:cs="Miriam"/>
          <w:rtl/>
        </w:rPr>
        <w:t xml:space="preserve"> </w:t>
      </w:r>
      <w:r w:rsidRPr="00257781">
        <w:rPr>
          <w:rFonts w:asciiTheme="minorBidi" w:hAnsiTheme="minorBidi" w:cs="Miriam"/>
          <w:rtl/>
          <w:lang w:bidi="he-IL"/>
        </w:rPr>
        <w:t>העגלה אל נחל איתן" (ר' דברים כא, ד), אמר רבי יוחנן בן שאול, מפני מה אמרה תורה הבא עגלה בנחל, אמר הקב"ה, יבוא</w:t>
      </w:r>
      <w:r w:rsidRPr="00257781">
        <w:rPr>
          <w:rFonts w:asciiTheme="minorBidi" w:hAnsiTheme="minorBidi" w:cs="Miriam"/>
          <w:rtl/>
        </w:rPr>
        <w:t xml:space="preserve"> </w:t>
      </w:r>
      <w:r w:rsidRPr="00257781">
        <w:rPr>
          <w:rFonts w:asciiTheme="minorBidi" w:hAnsiTheme="minorBidi" w:cs="Miriam"/>
          <w:rtl/>
          <w:lang w:bidi="he-IL"/>
        </w:rPr>
        <w:t xml:space="preserve">דבר שלא עשה פירות, ויערף במקום </w:t>
      </w:r>
      <w:r>
        <w:rPr>
          <w:rFonts w:asciiTheme="minorBidi" w:hAnsiTheme="minorBidi" w:cs="Miriam" w:hint="cs"/>
          <w:rtl/>
          <w:lang w:bidi="he-IL"/>
        </w:rPr>
        <w:t xml:space="preserve">[באדמה] </w:t>
      </w:r>
      <w:r w:rsidRPr="00257781">
        <w:rPr>
          <w:rFonts w:asciiTheme="minorBidi" w:hAnsiTheme="minorBidi" w:cs="Miriam"/>
          <w:rtl/>
          <w:lang w:bidi="he-IL"/>
        </w:rPr>
        <w:t>שאינו עושה פירות, בשביל מי שלא הניחו אותו לעשות פירות. מאי 'פירות', אילימא פריה</w:t>
      </w:r>
      <w:r w:rsidRPr="00257781">
        <w:rPr>
          <w:rFonts w:asciiTheme="minorBidi" w:hAnsiTheme="minorBidi" w:cs="Miriam"/>
          <w:rtl/>
        </w:rPr>
        <w:t xml:space="preserve"> </w:t>
      </w:r>
      <w:r w:rsidRPr="00257781">
        <w:rPr>
          <w:rFonts w:asciiTheme="minorBidi" w:hAnsiTheme="minorBidi" w:cs="Miriam"/>
          <w:rtl/>
          <w:lang w:bidi="he-IL"/>
        </w:rPr>
        <w:t xml:space="preserve">ורביה, אזקן ואסריס הכי נמי דלא ערפינן, אלא מצות, עד כאן. </w:t>
      </w:r>
    </w:p>
    <w:p w:rsidR="00B26B21" w:rsidRDefault="00B26B21" w:rsidP="00B26B21">
      <w:pPr>
        <w:pBdr>
          <w:top w:val="single" w:sz="4" w:space="1" w:color="auto"/>
          <w:left w:val="single" w:sz="4" w:space="4" w:color="auto"/>
          <w:bottom w:val="single" w:sz="4" w:space="1" w:color="auto"/>
          <w:right w:val="single" w:sz="4" w:space="4" w:color="auto"/>
        </w:pBdr>
        <w:shd w:val="clear" w:color="auto" w:fill="FFFFFF" w:themeFill="background1"/>
        <w:bidi/>
        <w:spacing w:line="360" w:lineRule="auto"/>
        <w:jc w:val="both"/>
        <w:rPr>
          <w:rFonts w:asciiTheme="minorBidi" w:hAnsiTheme="minorBidi" w:cs="Miriam"/>
          <w:rtl/>
          <w:lang w:bidi="he-IL"/>
        </w:rPr>
      </w:pPr>
      <w:r w:rsidRPr="00257781">
        <w:rPr>
          <w:rFonts w:asciiTheme="minorBidi" w:hAnsiTheme="minorBidi" w:cs="Miriam"/>
          <w:rtl/>
          <w:lang w:bidi="he-IL"/>
        </w:rPr>
        <w:t>הרי בשביל שלא הוציא שלימות שלו אל הפעל, הוא כמו האדמה</w:t>
      </w:r>
      <w:r w:rsidRPr="00257781">
        <w:rPr>
          <w:rFonts w:asciiTheme="minorBidi" w:hAnsiTheme="minorBidi" w:cs="Miriam"/>
          <w:rtl/>
        </w:rPr>
        <w:t xml:space="preserve"> </w:t>
      </w:r>
      <w:r w:rsidRPr="00257781">
        <w:rPr>
          <w:rFonts w:asciiTheme="minorBidi" w:hAnsiTheme="minorBidi" w:cs="Miriam"/>
          <w:rtl/>
          <w:lang w:bidi="he-IL"/>
        </w:rPr>
        <w:t xml:space="preserve">שלא עשתה פירות, ולא הוציאה דבר אל הפעל, ונשאר בכח. </w:t>
      </w:r>
    </w:p>
    <w:p w:rsidR="00B26B21" w:rsidRDefault="00B26B21" w:rsidP="00B26B21">
      <w:pPr>
        <w:bidi/>
        <w:spacing w:line="360" w:lineRule="auto"/>
        <w:jc w:val="both"/>
        <w:rPr>
          <w:rFonts w:asciiTheme="minorBidi" w:hAnsiTheme="minorBidi" w:cs="Miriam"/>
          <w:rtl/>
          <w:lang w:bidi="he-IL"/>
        </w:rPr>
      </w:pPr>
    </w:p>
    <w:p w:rsidR="00B26B21" w:rsidRDefault="00B26B21" w:rsidP="00B26B21">
      <w:pPr>
        <w:bidi/>
        <w:spacing w:line="360" w:lineRule="auto"/>
        <w:jc w:val="both"/>
        <w:rPr>
          <w:rFonts w:asciiTheme="minorBidi" w:hAnsiTheme="minorBidi" w:cs="Miriam"/>
          <w:rtl/>
          <w:lang w:bidi="he-IL"/>
        </w:rPr>
      </w:pPr>
      <w:r>
        <w:rPr>
          <w:rFonts w:asciiTheme="minorBidi" w:hAnsiTheme="minorBidi" w:cs="Miriam"/>
          <w:lang w:bidi="he-IL"/>
        </w:rPr>
        <w:t xml:space="preserve"> </w:t>
      </w:r>
    </w:p>
    <w:p w:rsidR="00B26B21" w:rsidRDefault="00B26B21" w:rsidP="00B26B21">
      <w:pPr>
        <w:bidi/>
        <w:spacing w:line="360" w:lineRule="auto"/>
        <w:jc w:val="both"/>
        <w:rPr>
          <w:rFonts w:asciiTheme="minorBidi" w:hAnsiTheme="minorBidi" w:cs="Miriam"/>
          <w:lang w:bidi="he-IL"/>
        </w:rPr>
      </w:pPr>
      <w:r w:rsidRPr="00E804BC">
        <w:rPr>
          <w:rFonts w:asciiTheme="minorBidi" w:hAnsiTheme="minorBidi" w:cs="Miriam"/>
          <w:bdr w:val="single" w:sz="4" w:space="0" w:color="auto"/>
          <w:shd w:val="clear" w:color="auto" w:fill="F2F2F2" w:themeFill="background1" w:themeFillShade="F2"/>
          <w:rtl/>
          <w:lang w:bidi="he-IL"/>
        </w:rPr>
        <w:t>ולפיכך שמו שנקרא בשם אדמה, נאה לו, והוא נאה לשמו</w:t>
      </w:r>
      <w:r w:rsidRPr="00E804BC">
        <w:rPr>
          <w:rFonts w:asciiTheme="minorBidi" w:hAnsiTheme="minorBidi" w:cs="Miriam"/>
          <w:bdr w:val="single" w:sz="4" w:space="0" w:color="auto"/>
          <w:shd w:val="clear" w:color="auto" w:fill="F2F2F2" w:themeFill="background1" w:themeFillShade="F2"/>
        </w:rPr>
        <w:t xml:space="preserve">. </w:t>
      </w:r>
      <w:r w:rsidRPr="00E804BC">
        <w:rPr>
          <w:rFonts w:asciiTheme="minorBidi" w:hAnsiTheme="minorBidi" w:cs="Miriam"/>
          <w:bdr w:val="single" w:sz="4" w:space="0" w:color="auto"/>
          <w:shd w:val="clear" w:color="auto" w:fill="F2F2F2" w:themeFill="background1" w:themeFillShade="F2"/>
          <w:rtl/>
          <w:lang w:bidi="he-IL"/>
        </w:rPr>
        <w:t>והבהמה נקראת בשם 'בהמה', על שם ב"ה מ"ה.</w:t>
      </w:r>
      <w:r w:rsidRPr="00257781">
        <w:rPr>
          <w:rFonts w:asciiTheme="minorBidi" w:hAnsiTheme="minorBidi" w:cs="Miriam"/>
          <w:rtl/>
          <w:lang w:bidi="he-IL"/>
        </w:rPr>
        <w:t xml:space="preserve"> </w:t>
      </w:r>
    </w:p>
    <w:p w:rsidR="00B26B21" w:rsidRDefault="00B26B21" w:rsidP="00B26B21">
      <w:pPr>
        <w:spacing w:line="360" w:lineRule="auto"/>
        <w:jc w:val="both"/>
        <w:rPr>
          <w:rFonts w:asciiTheme="minorBidi" w:hAnsiTheme="minorBidi" w:cs="Miriam"/>
          <w:lang w:bidi="he-IL"/>
        </w:rPr>
      </w:pPr>
      <w:r>
        <w:rPr>
          <w:rFonts w:asciiTheme="minorBidi" w:hAnsiTheme="minorBidi" w:cs="Miriam"/>
          <w:lang w:bidi="he-IL"/>
        </w:rPr>
        <w:t xml:space="preserve"> </w:t>
      </w: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lang w:bidi="he-IL"/>
        </w:rPr>
      </w:pPr>
      <w:r w:rsidRPr="00257781">
        <w:rPr>
          <w:rFonts w:asciiTheme="minorBidi" w:hAnsiTheme="minorBidi" w:cs="Miriam"/>
          <w:rtl/>
          <w:lang w:bidi="he-IL"/>
        </w:rPr>
        <w:t>רצה לומר כי שלימות דבר שנברא עליו - נמצא בה</w:t>
      </w:r>
    </w:p>
    <w:p w:rsidR="00B26B21" w:rsidRDefault="00B26B21" w:rsidP="00B26B21">
      <w:pPr>
        <w:spacing w:line="360" w:lineRule="auto"/>
        <w:jc w:val="both"/>
        <w:rPr>
          <w:rFonts w:asciiTheme="minorBidi" w:hAnsiTheme="minorBidi" w:cs="Miriam"/>
          <w:lang w:bidi="he-IL"/>
        </w:rPr>
      </w:pPr>
      <w:r>
        <w:rPr>
          <w:rFonts w:asciiTheme="minorBidi" w:hAnsiTheme="minorBidi" w:cs="Miriam"/>
          <w:lang w:bidi="he-IL"/>
        </w:rPr>
        <w:t xml:space="preserve"> </w:t>
      </w:r>
    </w:p>
    <w:p w:rsidR="00B26B21" w:rsidRDefault="00B26B21" w:rsidP="00B26B21">
      <w:pPr>
        <w:bidi/>
        <w:spacing w:line="360" w:lineRule="auto"/>
        <w:jc w:val="both"/>
        <w:rPr>
          <w:rFonts w:asciiTheme="minorBidi" w:hAnsiTheme="minorBidi" w:cs="Miriam"/>
          <w:lang w:bidi="he-IL"/>
        </w:rPr>
      </w:pPr>
      <w:r w:rsidRPr="003C09B6">
        <w:rPr>
          <w:rFonts w:asciiTheme="minorBidi" w:hAnsiTheme="minorBidi" w:cs="Miriam"/>
          <w:bdr w:val="single" w:sz="4" w:space="0" w:color="auto"/>
          <w:shd w:val="clear" w:color="auto" w:fill="F2F2F2" w:themeFill="background1" w:themeFillShade="F2"/>
          <w:rtl/>
          <w:lang w:bidi="he-IL"/>
        </w:rPr>
        <w:t xml:space="preserve"> אף על גב שאינו שלמות</w:t>
      </w:r>
      <w:r w:rsidRPr="003C09B6">
        <w:rPr>
          <w:rFonts w:asciiTheme="minorBidi" w:hAnsiTheme="minorBidi" w:cs="Miriam"/>
          <w:bdr w:val="single" w:sz="4" w:space="0" w:color="auto"/>
          <w:shd w:val="clear" w:color="auto" w:fill="F2F2F2" w:themeFill="background1" w:themeFillShade="F2"/>
          <w:rtl/>
        </w:rPr>
        <w:t xml:space="preserve"> </w:t>
      </w:r>
      <w:r w:rsidRPr="003C09B6">
        <w:rPr>
          <w:rFonts w:asciiTheme="minorBidi" w:hAnsiTheme="minorBidi" w:cs="Miriam"/>
          <w:bdr w:val="single" w:sz="4" w:space="0" w:color="auto"/>
          <w:shd w:val="clear" w:color="auto" w:fill="F2F2F2" w:themeFill="background1" w:themeFillShade="F2"/>
          <w:rtl/>
          <w:lang w:bidi="he-IL"/>
        </w:rPr>
        <w:t>גמור, מכל מקום דבר זה נמצא עמה. וזהו 'בה מה', כי דבר מה נמצא עמ</w:t>
      </w:r>
      <w:r w:rsidRPr="003C09B6">
        <w:rPr>
          <w:rFonts w:asciiTheme="minorBidi" w:hAnsiTheme="minorBidi" w:cs="Miriam" w:hint="cs"/>
          <w:bdr w:val="single" w:sz="4" w:space="0" w:color="auto"/>
          <w:shd w:val="clear" w:color="auto" w:fill="F2F2F2" w:themeFill="background1" w:themeFillShade="F2"/>
          <w:rtl/>
          <w:lang w:bidi="he-IL"/>
        </w:rPr>
        <w:t>ה</w:t>
      </w:r>
      <w:r w:rsidRPr="003C09B6">
        <w:rPr>
          <w:rFonts w:asciiTheme="minorBidi" w:hAnsiTheme="minorBidi" w:cs="Miriam"/>
          <w:bdr w:val="single" w:sz="4" w:space="0" w:color="auto"/>
          <w:shd w:val="clear" w:color="auto" w:fill="F2F2F2" w:themeFill="background1" w:themeFillShade="F2"/>
          <w:lang w:bidi="he-IL"/>
        </w:rPr>
        <w:t xml:space="preserve"> </w:t>
      </w:r>
      <w:r w:rsidRPr="003C09B6">
        <w:rPr>
          <w:rFonts w:asciiTheme="minorBidi" w:hAnsiTheme="minorBidi" w:cs="Miriam"/>
          <w:bdr w:val="single" w:sz="4" w:space="0" w:color="auto"/>
          <w:rtl/>
          <w:lang w:bidi="he-IL"/>
        </w:rPr>
        <w:t>הרי שכל אחד יורה שמו עליו</w:t>
      </w:r>
      <w:r w:rsidRPr="003C09B6">
        <w:rPr>
          <w:rFonts w:asciiTheme="minorBidi" w:hAnsiTheme="minorBidi" w:cs="Miriam"/>
          <w:bdr w:val="single" w:sz="4" w:space="0" w:color="auto"/>
          <w:shd w:val="clear" w:color="auto" w:fill="F2F2F2" w:themeFill="background1" w:themeFillShade="F2"/>
          <w:rtl/>
          <w:lang w:bidi="he-IL"/>
        </w:rPr>
        <w:t>.</w:t>
      </w:r>
      <w:r w:rsidRPr="003C09B6">
        <w:rPr>
          <w:rFonts w:asciiTheme="minorBidi" w:hAnsiTheme="minorBidi" w:cs="Miriam"/>
          <w:rtl/>
          <w:lang w:bidi="he-IL"/>
        </w:rPr>
        <w:t xml:space="preserve"> </w:t>
      </w:r>
    </w:p>
    <w:p w:rsidR="00B26B21" w:rsidRPr="003C09B6" w:rsidRDefault="00B26B21" w:rsidP="00B26B21">
      <w:pPr>
        <w:spacing w:line="360" w:lineRule="auto"/>
        <w:jc w:val="both"/>
        <w:rPr>
          <w:rFonts w:asciiTheme="minorBidi" w:hAnsiTheme="minorBidi" w:cs="Miriam"/>
          <w:lang w:bidi="he-IL"/>
        </w:rPr>
      </w:pPr>
      <w:r>
        <w:rPr>
          <w:rFonts w:asciiTheme="minorBidi" w:hAnsiTheme="minorBidi" w:cs="Miriam"/>
          <w:lang w:bidi="he-IL"/>
        </w:rPr>
        <w:t xml:space="preserve">  </w:t>
      </w: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rtl/>
          <w:lang w:bidi="he-IL"/>
        </w:rPr>
      </w:pPr>
      <w:r w:rsidRPr="00257781">
        <w:rPr>
          <w:rFonts w:asciiTheme="minorBidi" w:hAnsiTheme="minorBidi" w:cs="Miriam"/>
        </w:rPr>
        <w:t xml:space="preserve">.  </w:t>
      </w:r>
      <w:r w:rsidRPr="00257781">
        <w:rPr>
          <w:rFonts w:asciiTheme="minorBidi" w:hAnsiTheme="minorBidi" w:cs="Miriam"/>
          <w:rtl/>
          <w:lang w:bidi="he-IL"/>
        </w:rPr>
        <w:t>אמנם אל תטעה בדברים אלו לשלול השלמות ממי שאי אפשר לו שיוציא שלימותו אל הפעל, אשר הלך לעולמו קודם שהוציא</w:t>
      </w:r>
      <w:r w:rsidRPr="00257781">
        <w:rPr>
          <w:rFonts w:asciiTheme="minorBidi" w:hAnsiTheme="minorBidi" w:cs="Miriam"/>
          <w:rtl/>
        </w:rPr>
        <w:t xml:space="preserve"> </w:t>
      </w:r>
      <w:r w:rsidRPr="00257781">
        <w:rPr>
          <w:rFonts w:asciiTheme="minorBidi" w:hAnsiTheme="minorBidi" w:cs="Miriam"/>
          <w:rtl/>
          <w:lang w:bidi="he-IL"/>
        </w:rPr>
        <w:t>שלמות שלו אל הפעל. אין אנו שוללים העולם הבא ממנו כלל, אם יש בו הכנה אל השלמות ומת, שאנוס היה שלא הוציא</w:t>
      </w:r>
      <w:r w:rsidRPr="00257781">
        <w:rPr>
          <w:rFonts w:asciiTheme="minorBidi" w:hAnsiTheme="minorBidi" w:cs="Miriam"/>
          <w:rtl/>
        </w:rPr>
        <w:t xml:space="preserve"> </w:t>
      </w:r>
      <w:r w:rsidRPr="00257781">
        <w:rPr>
          <w:rFonts w:asciiTheme="minorBidi" w:hAnsiTheme="minorBidi" w:cs="Miriam"/>
          <w:rtl/>
          <w:lang w:bidi="he-IL"/>
        </w:rPr>
        <w:t>שלמות שלו לפעל. כאמרם ז"ל (ברכות ו א) חשב לעשות מצוה ונאנס, יש לו על זה שכר כאילו עשה המצוה. וזה מצד כי השכר</w:t>
      </w:r>
      <w:r w:rsidRPr="00257781">
        <w:rPr>
          <w:rFonts w:asciiTheme="minorBidi" w:hAnsiTheme="minorBidi" w:cs="Miriam"/>
          <w:rtl/>
        </w:rPr>
        <w:t xml:space="preserve"> </w:t>
      </w:r>
      <w:r w:rsidRPr="00257781">
        <w:rPr>
          <w:rFonts w:asciiTheme="minorBidi" w:hAnsiTheme="minorBidi" w:cs="Miriam"/>
          <w:rtl/>
          <w:lang w:bidi="he-IL"/>
        </w:rPr>
        <w:t xml:space="preserve">לעתיד הוא לנשמה, וכאשר הוא אנוס, לא היה עכוב זה מצד הנשמה, רק לגוף. ולכך נותנין </w:t>
      </w:r>
      <w:r w:rsidRPr="00257781">
        <w:rPr>
          <w:rFonts w:asciiTheme="minorBidi" w:hAnsiTheme="minorBidi" w:cs="Miriam"/>
          <w:rtl/>
          <w:lang w:bidi="he-IL"/>
        </w:rPr>
        <w:lastRenderedPageBreak/>
        <w:t>לנשמה שכר כאילו עשה המצוה</w:t>
      </w:r>
      <w:r w:rsidRPr="00257781">
        <w:rPr>
          <w:rFonts w:asciiTheme="minorBidi" w:hAnsiTheme="minorBidi" w:cs="Miriam"/>
        </w:rPr>
        <w:t xml:space="preserve">. </w:t>
      </w:r>
      <w:r w:rsidRPr="00257781">
        <w:rPr>
          <w:rFonts w:asciiTheme="minorBidi" w:hAnsiTheme="minorBidi" w:cs="Miriam"/>
          <w:rtl/>
          <w:lang w:bidi="he-IL"/>
        </w:rPr>
        <w:t>רק אם לא עשה במזיד בדעתו ובשכלו, וזה היה מצד הנשמה. רק הכונה במי שאפשר לו יציאת שלמותו אל הפעל, ולא הוציא</w:t>
      </w:r>
      <w:r w:rsidRPr="00257781">
        <w:rPr>
          <w:rFonts w:asciiTheme="minorBidi" w:hAnsiTheme="minorBidi" w:cs="Miriam"/>
          <w:rtl/>
        </w:rPr>
        <w:t xml:space="preserve"> </w:t>
      </w:r>
      <w:r w:rsidRPr="00257781">
        <w:rPr>
          <w:rFonts w:asciiTheme="minorBidi" w:hAnsiTheme="minorBidi" w:cs="Miriam"/>
          <w:rtl/>
          <w:lang w:bidi="he-IL"/>
        </w:rPr>
        <w:t>שלמות שלו אל הפעל. ודבר זה יתבאר עוד בביאו</w:t>
      </w:r>
      <w:r>
        <w:rPr>
          <w:rFonts w:asciiTheme="minorBidi" w:hAnsiTheme="minorBidi" w:cs="Miriam"/>
          <w:rtl/>
          <w:lang w:bidi="he-IL"/>
        </w:rPr>
        <w:t xml:space="preserve">ר רחב ובדברים ברורים (להלן פרק </w:t>
      </w:r>
      <w:r>
        <w:rPr>
          <w:rFonts w:asciiTheme="minorBidi" w:hAnsiTheme="minorBidi" w:cs="Miriam" w:hint="cs"/>
          <w:rtl/>
          <w:lang w:bidi="he-IL"/>
        </w:rPr>
        <w:t xml:space="preserve">ה) </w:t>
      </w:r>
    </w:p>
    <w:p w:rsidR="00B26B21" w:rsidRDefault="00B26B21" w:rsidP="00B26B21">
      <w:pPr>
        <w:bidi/>
        <w:spacing w:line="360" w:lineRule="auto"/>
        <w:jc w:val="both"/>
        <w:rPr>
          <w:rFonts w:asciiTheme="minorBidi" w:hAnsiTheme="minorBidi" w:cs="Miriam"/>
          <w:rtl/>
          <w:lang w:bidi="he-IL"/>
        </w:rPr>
      </w:pPr>
    </w:p>
    <w:p w:rsidR="00B26B21" w:rsidRPr="006E2C01" w:rsidRDefault="00B26B21" w:rsidP="00B26B21">
      <w:pPr>
        <w:spacing w:line="360" w:lineRule="auto"/>
        <w:jc w:val="both"/>
        <w:rPr>
          <w:rFonts w:asciiTheme="minorBidi" w:hAnsiTheme="minorBidi" w:cs="Miriam"/>
          <w:b/>
          <w:bCs/>
          <w:lang w:bidi="he-IL"/>
        </w:rPr>
      </w:pPr>
      <w:r>
        <w:rPr>
          <w:rFonts w:asciiTheme="minorBidi" w:hAnsiTheme="minorBidi" w:cs="Miriam"/>
          <w:lang w:bidi="he-IL"/>
        </w:rPr>
        <w:t xml:space="preserve">   </w:t>
      </w: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rtl/>
          <w:lang w:bidi="he-IL"/>
        </w:rPr>
      </w:pPr>
      <w:r w:rsidRPr="00257781">
        <w:rPr>
          <w:rFonts w:asciiTheme="minorBidi" w:hAnsiTheme="minorBidi" w:cs="Miriam"/>
        </w:rPr>
        <w:t xml:space="preserve"> </w:t>
      </w:r>
      <w:r w:rsidRPr="00257781">
        <w:rPr>
          <w:rFonts w:asciiTheme="minorBidi" w:hAnsiTheme="minorBidi" w:cs="Miriam"/>
          <w:rtl/>
          <w:lang w:bidi="he-IL"/>
        </w:rPr>
        <w:t xml:space="preserve">והתבאר לך כי מעלת האדם שהוא בכח, וכמו שיתבאר אחר זה. ולפיכך לא יהיה אונאה בנפשו </w:t>
      </w:r>
      <w:r>
        <w:rPr>
          <w:rFonts w:asciiTheme="minorBidi" w:hAnsiTheme="minorBidi" w:cs="Miriam" w:hint="cs"/>
          <w:rtl/>
          <w:lang w:bidi="he-IL"/>
        </w:rPr>
        <w:t>(</w:t>
      </w:r>
      <w:r>
        <w:rPr>
          <w:rFonts w:asciiTheme="minorBidi" w:hAnsiTheme="minorBidi" w:cs="Miriam"/>
          <w:lang w:bidi="he-IL"/>
        </w:rPr>
        <w:t>an assault on the soul</w:t>
      </w:r>
      <w:r>
        <w:rPr>
          <w:rFonts w:asciiTheme="minorBidi" w:hAnsiTheme="minorBidi" w:cs="Miriam" w:hint="cs"/>
          <w:rtl/>
          <w:lang w:bidi="he-IL"/>
        </w:rPr>
        <w:t xml:space="preserve">) </w:t>
      </w:r>
      <w:r w:rsidRPr="00257781">
        <w:rPr>
          <w:rFonts w:asciiTheme="minorBidi" w:hAnsiTheme="minorBidi" w:cs="Miriam"/>
          <w:rtl/>
          <w:lang w:bidi="he-IL"/>
        </w:rPr>
        <w:t>לומר שישב בטל ויצליח</w:t>
      </w:r>
      <w:r w:rsidRPr="00257781">
        <w:rPr>
          <w:rFonts w:asciiTheme="minorBidi" w:hAnsiTheme="minorBidi" w:cs="Miriam"/>
          <w:rtl/>
        </w:rPr>
        <w:t xml:space="preserve"> </w:t>
      </w:r>
      <w:r w:rsidRPr="00257781">
        <w:rPr>
          <w:rFonts w:asciiTheme="minorBidi" w:hAnsiTheme="minorBidi" w:cs="Miriam"/>
          <w:rtl/>
          <w:lang w:bidi="he-IL"/>
        </w:rPr>
        <w:t>בהצלחה נצחית, רק הצלחתו בקיום התורה והמצות</w:t>
      </w:r>
      <w:r w:rsidRPr="00257781">
        <w:rPr>
          <w:rFonts w:asciiTheme="minorBidi" w:hAnsiTheme="minorBidi" w:cs="Miriam"/>
        </w:rPr>
        <w:t xml:space="preserve">. </w:t>
      </w:r>
      <w:r>
        <w:rPr>
          <w:rFonts w:asciiTheme="minorBidi" w:hAnsiTheme="minorBidi" w:cs="Miriam" w:hint="cs"/>
          <w:rtl/>
          <w:lang w:bidi="he-IL"/>
        </w:rPr>
        <w:tab/>
        <w:t xml:space="preserve"> </w:t>
      </w:r>
    </w:p>
    <w:p w:rsidR="00B26B21" w:rsidRDefault="00B26B21" w:rsidP="00B26B21">
      <w:pPr>
        <w:shd w:val="clear" w:color="auto" w:fill="FFFFFF" w:themeFill="background1"/>
        <w:spacing w:line="360" w:lineRule="auto"/>
        <w:jc w:val="both"/>
        <w:rPr>
          <w:rFonts w:asciiTheme="minorBidi" w:hAnsiTheme="minorBidi" w:cs="Miriam"/>
          <w:rtl/>
          <w:lang w:bidi="he-IL"/>
        </w:rPr>
      </w:pPr>
    </w:p>
    <w:p w:rsidR="00B26B21" w:rsidRDefault="00B26B21" w:rsidP="00B26B21">
      <w:pPr>
        <w:shd w:val="clear" w:color="auto" w:fill="FFFFFF" w:themeFill="background1"/>
        <w:spacing w:line="360" w:lineRule="auto"/>
        <w:jc w:val="both"/>
        <w:rPr>
          <w:rFonts w:asciiTheme="minorBidi" w:hAnsiTheme="minorBidi" w:cs="Miriam"/>
          <w:lang w:bidi="he-IL"/>
        </w:rPr>
      </w:pPr>
      <w:r>
        <w:rPr>
          <w:rFonts w:asciiTheme="minorBidi" w:hAnsiTheme="minorBidi" w:cs="Miriam"/>
          <w:lang w:bidi="he-IL"/>
        </w:rPr>
        <w:t xml:space="preserve">  </w:t>
      </w: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rtl/>
          <w:lang w:bidi="he-IL"/>
        </w:rPr>
      </w:pPr>
      <w:r w:rsidRPr="00257781">
        <w:rPr>
          <w:rFonts w:asciiTheme="minorBidi" w:hAnsiTheme="minorBidi" w:cs="Miriam"/>
          <w:rtl/>
          <w:lang w:bidi="he-IL"/>
        </w:rPr>
        <w:t>ולהורות כי האדם חסר, וצריך אליו השלמה, לכך אמרו בפרק חלק (סנהדרין צט ב) "אדם לעמל יולד" (איוב ה, ז), אמר רבי</w:t>
      </w:r>
      <w:r w:rsidRPr="00257781">
        <w:rPr>
          <w:rFonts w:asciiTheme="minorBidi" w:hAnsiTheme="minorBidi" w:cs="Miriam"/>
          <w:rtl/>
        </w:rPr>
        <w:t xml:space="preserve"> </w:t>
      </w:r>
      <w:r w:rsidRPr="00257781">
        <w:rPr>
          <w:rFonts w:asciiTheme="minorBidi" w:hAnsiTheme="minorBidi" w:cs="Miriam"/>
          <w:rtl/>
          <w:lang w:bidi="he-IL"/>
        </w:rPr>
        <w:t>אליעזר, איני יודע אם לעמל פה, אם לעמל מלאכה. כשהוא אומר (משלי טז, כו) "נפש עמלה עמלה לו כי אכף עליו פיהו", הוי</w:t>
      </w:r>
      <w:r w:rsidRPr="00257781">
        <w:rPr>
          <w:rFonts w:asciiTheme="minorBidi" w:hAnsiTheme="minorBidi" w:cs="Miriam"/>
          <w:rtl/>
        </w:rPr>
        <w:t xml:space="preserve"> </w:t>
      </w:r>
      <w:r w:rsidRPr="00257781">
        <w:rPr>
          <w:rFonts w:asciiTheme="minorBidi" w:hAnsiTheme="minorBidi" w:cs="Miriam"/>
          <w:rtl/>
          <w:lang w:bidi="he-IL"/>
        </w:rPr>
        <w:t>אומר לעמל פה. ועדיין איני יודע אם לעמל תורה, אם לעמל שיחה, כשהוא אומר (יהושע א, ח) "לא ימוש ספר התורה הזה</w:t>
      </w:r>
      <w:r w:rsidRPr="00257781">
        <w:rPr>
          <w:rFonts w:asciiTheme="minorBidi" w:hAnsiTheme="minorBidi" w:cs="Miriam"/>
          <w:rtl/>
        </w:rPr>
        <w:t xml:space="preserve"> </w:t>
      </w:r>
      <w:r w:rsidRPr="00257781">
        <w:rPr>
          <w:rFonts w:asciiTheme="minorBidi" w:hAnsiTheme="minorBidi" w:cs="Miriam"/>
          <w:rtl/>
          <w:lang w:bidi="he-IL"/>
        </w:rPr>
        <w:t>מפיך והגית בו יומם ולילה", הוי אומר לעמל תורה, עד כאן</w:t>
      </w:r>
      <w:r w:rsidRPr="00257781">
        <w:rPr>
          <w:rFonts w:asciiTheme="minorBidi" w:hAnsiTheme="minorBidi" w:cs="Miriam"/>
        </w:rPr>
        <w:t>.</w:t>
      </w:r>
    </w:p>
    <w:p w:rsidR="00B26B21" w:rsidRDefault="00B26B21" w:rsidP="00B26B21">
      <w:pPr>
        <w:shd w:val="clear" w:color="auto" w:fill="FFFFFF" w:themeFill="background1"/>
        <w:bidi/>
        <w:spacing w:line="360" w:lineRule="auto"/>
        <w:jc w:val="both"/>
        <w:rPr>
          <w:rFonts w:asciiTheme="minorBidi" w:hAnsiTheme="minorBidi" w:cs="Miriam"/>
          <w:rtl/>
          <w:lang w:bidi="he-IL"/>
        </w:rPr>
      </w:pPr>
    </w:p>
    <w:p w:rsidR="00B26B21" w:rsidRDefault="00B26B21" w:rsidP="00B26B21">
      <w:pPr>
        <w:shd w:val="clear" w:color="auto" w:fill="FFFFFF" w:themeFill="background1"/>
        <w:spacing w:line="360" w:lineRule="auto"/>
        <w:jc w:val="both"/>
        <w:rPr>
          <w:rFonts w:asciiTheme="minorBidi" w:hAnsiTheme="minorBidi" w:cs="Miriam"/>
          <w:lang w:bidi="he-IL"/>
        </w:rPr>
      </w:pPr>
      <w:r>
        <w:rPr>
          <w:rFonts w:asciiTheme="minorBidi" w:hAnsiTheme="minorBidi" w:cs="Miriam"/>
          <w:lang w:bidi="he-IL"/>
        </w:rPr>
        <w:t xml:space="preserve"> </w:t>
      </w:r>
    </w:p>
    <w:p w:rsidR="00B26B21" w:rsidRDefault="00B26B21" w:rsidP="00B26B21">
      <w:pPr>
        <w:shd w:val="clear" w:color="auto" w:fill="FFFFFF" w:themeFill="background1"/>
        <w:spacing w:line="360" w:lineRule="auto"/>
        <w:jc w:val="both"/>
        <w:rPr>
          <w:rFonts w:asciiTheme="minorBidi" w:hAnsiTheme="minorBidi" w:cs="Miriam"/>
          <w:lang w:bidi="he-IL"/>
        </w:rPr>
      </w:pP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rPr>
      </w:pPr>
      <w:r>
        <w:rPr>
          <w:rFonts w:asciiTheme="minorBidi" w:hAnsiTheme="minorBidi" w:cs="Miriam" w:hint="cs"/>
          <w:rtl/>
          <w:lang w:bidi="he-IL"/>
        </w:rPr>
        <w:tab/>
      </w:r>
      <w:r w:rsidRPr="00257781">
        <w:rPr>
          <w:rFonts w:asciiTheme="minorBidi" w:hAnsiTheme="minorBidi" w:cs="Miriam"/>
          <w:rtl/>
          <w:lang w:bidi="he-IL"/>
        </w:rPr>
        <w:t>ובארו בזה הדברים אשר אמרנו. כי האדם הזה לא נברא בשלמותו האחרון, והוא נברא להוציא שלמותו אל הפעל. וזה "אדם</w:t>
      </w:r>
      <w:r w:rsidRPr="00257781">
        <w:rPr>
          <w:rFonts w:asciiTheme="minorBidi" w:hAnsiTheme="minorBidi" w:cs="Miriam"/>
          <w:rtl/>
        </w:rPr>
        <w:t xml:space="preserve"> </w:t>
      </w:r>
      <w:r w:rsidRPr="00257781">
        <w:rPr>
          <w:rFonts w:asciiTheme="minorBidi" w:hAnsiTheme="minorBidi" w:cs="Miriam"/>
          <w:rtl/>
          <w:lang w:bidi="he-IL"/>
        </w:rPr>
        <w:t>לעמל יולד"</w:t>
      </w:r>
      <w:r>
        <w:rPr>
          <w:rFonts w:asciiTheme="minorBidi" w:hAnsiTheme="minorBidi" w:cs="Miriam"/>
        </w:rPr>
        <w:t xml:space="preserve"> </w:t>
      </w:r>
    </w:p>
    <w:p w:rsidR="00B26B21" w:rsidRDefault="00B26B21" w:rsidP="00B26B21">
      <w:pPr>
        <w:shd w:val="clear" w:color="auto" w:fill="FFFFFF" w:themeFill="background1"/>
        <w:spacing w:line="360" w:lineRule="auto"/>
        <w:jc w:val="both"/>
        <w:rPr>
          <w:rFonts w:asciiTheme="minorBidi" w:hAnsiTheme="minorBidi" w:cs="Miriam"/>
          <w:lang w:bidi="he-IL"/>
        </w:rPr>
      </w:pPr>
      <w:r>
        <w:rPr>
          <w:rFonts w:asciiTheme="minorBidi" w:hAnsiTheme="minorBidi" w:cs="Miriam"/>
          <w:lang w:bidi="he-IL"/>
        </w:rPr>
        <w:t xml:space="preserve"> </w:t>
      </w:r>
    </w:p>
    <w:p w:rsidR="00B26B21" w:rsidRDefault="00B26B21" w:rsidP="00B26B21">
      <w:pPr>
        <w:shd w:val="clear" w:color="auto" w:fill="FFFFFF" w:themeFill="background1"/>
        <w:spacing w:line="360" w:lineRule="auto"/>
        <w:jc w:val="both"/>
        <w:rPr>
          <w:rFonts w:asciiTheme="minorBidi" w:hAnsiTheme="minorBidi" w:cs="Miriam"/>
        </w:rPr>
      </w:pP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lang w:bidi="he-IL"/>
        </w:rPr>
      </w:pPr>
      <w:r>
        <w:rPr>
          <w:rFonts w:asciiTheme="minorBidi" w:hAnsiTheme="minorBidi" w:cs="Miriam"/>
          <w:lang w:bidi="he-IL"/>
        </w:rPr>
        <w:t xml:space="preserve"> </w:t>
      </w:r>
      <w:r w:rsidRPr="00257781">
        <w:rPr>
          <w:rFonts w:asciiTheme="minorBidi" w:hAnsiTheme="minorBidi" w:cs="Miriam"/>
          <w:rtl/>
          <w:lang w:bidi="he-IL"/>
        </w:rPr>
        <w:t xml:space="preserve"> והעמל הוא היציאה אל</w:t>
      </w:r>
      <w:r w:rsidRPr="00257781">
        <w:rPr>
          <w:rFonts w:asciiTheme="minorBidi" w:hAnsiTheme="minorBidi" w:cs="Miriam"/>
          <w:rtl/>
        </w:rPr>
        <w:t xml:space="preserve"> </w:t>
      </w:r>
      <w:r w:rsidRPr="00257781">
        <w:rPr>
          <w:rFonts w:asciiTheme="minorBidi" w:hAnsiTheme="minorBidi" w:cs="Miriam"/>
          <w:rtl/>
          <w:lang w:bidi="he-IL"/>
        </w:rPr>
        <w:t>הפעל. ותמיד הוא בכח עוד לצאת אל הפעל. כי זה האדם הוא בכח, ויוצא אל הפעל. וכמה שהוא יוצא אל הפעל, נשאר בכח</w:t>
      </w:r>
      <w:r w:rsidRPr="00257781">
        <w:rPr>
          <w:rFonts w:asciiTheme="minorBidi" w:hAnsiTheme="minorBidi" w:cs="Miriam"/>
          <w:rtl/>
        </w:rPr>
        <w:t xml:space="preserve"> </w:t>
      </w:r>
      <w:r w:rsidRPr="00257781">
        <w:rPr>
          <w:rFonts w:asciiTheme="minorBidi" w:hAnsiTheme="minorBidi" w:cs="Miriam"/>
          <w:rtl/>
          <w:lang w:bidi="he-IL"/>
        </w:rPr>
        <w:t xml:space="preserve">לצאת עוד אל הפעל תמיד </w:t>
      </w:r>
    </w:p>
    <w:p w:rsidR="00B26B21" w:rsidRDefault="00B26B21" w:rsidP="00B26B21">
      <w:pPr>
        <w:shd w:val="clear" w:color="auto" w:fill="FFFFFF" w:themeFill="background1"/>
        <w:bidi/>
        <w:spacing w:line="360" w:lineRule="auto"/>
        <w:jc w:val="both"/>
        <w:rPr>
          <w:rFonts w:asciiTheme="minorBidi" w:hAnsiTheme="minorBidi" w:cs="Miriam"/>
          <w:lang w:bidi="he-IL"/>
        </w:rPr>
      </w:pPr>
    </w:p>
    <w:p w:rsidR="00B26B21" w:rsidRDefault="00B26B21" w:rsidP="00B26B21">
      <w:pPr>
        <w:shd w:val="clear" w:color="auto" w:fill="FFFFFF" w:themeFill="background1"/>
        <w:bidi/>
        <w:spacing w:line="360" w:lineRule="auto"/>
        <w:jc w:val="both"/>
        <w:rPr>
          <w:rFonts w:asciiTheme="minorBidi" w:hAnsiTheme="minorBidi" w:cs="Miriam"/>
          <w:lang w:bidi="he-IL"/>
        </w:rPr>
      </w:pPr>
      <w:r>
        <w:rPr>
          <w:rFonts w:asciiTheme="minorBidi" w:hAnsiTheme="minorBidi" w:cs="Miriam"/>
          <w:lang w:bidi="he-IL"/>
        </w:rPr>
        <w:t xml:space="preserve"> </w:t>
      </w:r>
      <w:r w:rsidRPr="006C5F55">
        <w:rPr>
          <w:rFonts w:asciiTheme="minorBidi" w:hAnsiTheme="minorBidi" w:cs="Miriam"/>
          <w:bdr w:val="single" w:sz="4" w:space="0" w:color="auto"/>
          <w:shd w:val="clear" w:color="auto" w:fill="F2F2F2" w:themeFill="background1" w:themeFillShade="F2"/>
          <w:rtl/>
          <w:lang w:bidi="he-IL"/>
        </w:rPr>
        <w:t>ואפשר כי די הוא שיוציא מן הכח אל הפעל הכח הגופני, ואין צריך</w:t>
      </w:r>
      <w:r w:rsidRPr="006C5F55">
        <w:rPr>
          <w:rFonts w:asciiTheme="minorBidi" w:hAnsiTheme="minorBidi" w:cs="Miriam"/>
          <w:bdr w:val="single" w:sz="4" w:space="0" w:color="auto"/>
          <w:shd w:val="clear" w:color="auto" w:fill="F2F2F2" w:themeFill="background1" w:themeFillShade="F2"/>
          <w:rtl/>
        </w:rPr>
        <w:t xml:space="preserve"> </w:t>
      </w:r>
      <w:r w:rsidRPr="006C5F55">
        <w:rPr>
          <w:rFonts w:asciiTheme="minorBidi" w:hAnsiTheme="minorBidi" w:cs="Miriam"/>
          <w:bdr w:val="single" w:sz="4" w:space="0" w:color="auto"/>
          <w:shd w:val="clear" w:color="auto" w:fill="F2F2F2" w:themeFill="background1" w:themeFillShade="F2"/>
          <w:rtl/>
          <w:lang w:bidi="he-IL"/>
        </w:rPr>
        <w:t>להוציא כח הדברי אל הפעל, שאין האדם נברא על זה.</w:t>
      </w:r>
    </w:p>
    <w:p w:rsidR="00B26B21" w:rsidRDefault="00B26B21" w:rsidP="00B26B21">
      <w:pPr>
        <w:shd w:val="clear" w:color="auto" w:fill="FFFFFF" w:themeFill="background1"/>
        <w:spacing w:line="360" w:lineRule="auto"/>
        <w:jc w:val="both"/>
        <w:rPr>
          <w:rFonts w:asciiTheme="minorBidi" w:hAnsiTheme="minorBidi" w:cs="Miriam"/>
          <w:rtl/>
          <w:lang w:bidi="he-IL"/>
        </w:rPr>
      </w:pPr>
      <w:r>
        <w:rPr>
          <w:rFonts w:asciiTheme="minorBidi" w:hAnsiTheme="minorBidi" w:cs="Miriam"/>
          <w:lang w:bidi="he-IL"/>
        </w:rPr>
        <w:t xml:space="preserve">  </w:t>
      </w: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lang w:bidi="he-IL"/>
        </w:rPr>
      </w:pPr>
      <w:r w:rsidRPr="00257781">
        <w:rPr>
          <w:rFonts w:asciiTheme="minorBidi" w:hAnsiTheme="minorBidi" w:cs="Miriam"/>
          <w:rtl/>
          <w:lang w:bidi="he-IL"/>
        </w:rPr>
        <w:t>ועל זה אמר, כיון דכתיב (משלי טז, כו) "נפש עמלה עמלה לו כי אכף</w:t>
      </w:r>
      <w:r w:rsidRPr="00257781">
        <w:rPr>
          <w:rFonts w:asciiTheme="minorBidi" w:hAnsiTheme="minorBidi" w:cs="Miriam"/>
          <w:rtl/>
        </w:rPr>
        <w:t xml:space="preserve"> </w:t>
      </w:r>
      <w:r w:rsidRPr="00257781">
        <w:rPr>
          <w:rFonts w:asciiTheme="minorBidi" w:hAnsiTheme="minorBidi" w:cs="Miriam"/>
          <w:rtl/>
          <w:lang w:bidi="he-IL"/>
        </w:rPr>
        <w:t>עליו פיהו", הרי כי עמל הזה הוא עמל פה, שהוא כח הדברי, שכח זה צריך שיוציא אל הפעל, ועל זה נברא האדם</w:t>
      </w:r>
      <w:r w:rsidRPr="00257781">
        <w:rPr>
          <w:rFonts w:asciiTheme="minorBidi" w:hAnsiTheme="minorBidi" w:cs="Miriam"/>
        </w:rPr>
        <w:t xml:space="preserve">.  </w:t>
      </w:r>
    </w:p>
    <w:p w:rsidR="00B26B21" w:rsidRDefault="00B26B21" w:rsidP="00B26B21">
      <w:pPr>
        <w:shd w:val="clear" w:color="auto" w:fill="FFFFFF" w:themeFill="background1"/>
        <w:spacing w:line="360" w:lineRule="auto"/>
        <w:jc w:val="both"/>
        <w:rPr>
          <w:rFonts w:asciiTheme="minorBidi" w:hAnsiTheme="minorBidi" w:cs="Miriam"/>
          <w:lang w:bidi="he-IL"/>
        </w:rPr>
      </w:pPr>
    </w:p>
    <w:p w:rsidR="00B26B21" w:rsidRDefault="00B26B21" w:rsidP="00B26B21">
      <w:pPr>
        <w:shd w:val="clear" w:color="auto" w:fill="FFFFFF" w:themeFill="background1"/>
        <w:spacing w:line="360" w:lineRule="auto"/>
        <w:jc w:val="both"/>
        <w:rPr>
          <w:rFonts w:asciiTheme="minorBidi" w:hAnsiTheme="minorBidi" w:cs="Miriam"/>
          <w:lang w:bidi="he-IL"/>
        </w:rPr>
      </w:pPr>
      <w:r>
        <w:rPr>
          <w:rFonts w:asciiTheme="minorBidi" w:hAnsiTheme="minorBidi" w:cs="Miriam"/>
          <w:lang w:bidi="he-IL"/>
        </w:rPr>
        <w:t xml:space="preserve"> </w:t>
      </w:r>
    </w:p>
    <w:p w:rsidR="00B26B21" w:rsidRDefault="00B26B21" w:rsidP="00B26B21">
      <w:pPr>
        <w:pBdr>
          <w:top w:val="single" w:sz="4" w:space="1" w:color="auto"/>
          <w:left w:val="single" w:sz="4" w:space="4" w:color="auto"/>
          <w:bottom w:val="single" w:sz="4" w:space="1" w:color="auto"/>
          <w:right w:val="single" w:sz="4" w:space="4" w:color="auto"/>
        </w:pBdr>
        <w:shd w:val="clear" w:color="auto" w:fill="F2F2F2" w:themeFill="background1" w:themeFillShade="F2"/>
        <w:bidi/>
        <w:spacing w:line="360" w:lineRule="auto"/>
        <w:jc w:val="both"/>
        <w:rPr>
          <w:rFonts w:asciiTheme="minorBidi" w:hAnsiTheme="minorBidi" w:cs="Miriam"/>
          <w:lang w:bidi="he-IL"/>
        </w:rPr>
      </w:pPr>
      <w:r w:rsidRPr="00257781">
        <w:rPr>
          <w:rFonts w:asciiTheme="minorBidi" w:hAnsiTheme="minorBidi" w:cs="Miriam"/>
          <w:rtl/>
          <w:lang w:bidi="he-IL"/>
        </w:rPr>
        <w:lastRenderedPageBreak/>
        <w:t>ואמר עוד 'ועדיין איני יודע אם עמל שיחה או עמל תורה'. כי אולי לא צריך שיוציא מן הכח אל הפעל רק כח הדברי, שאינו שכל</w:t>
      </w:r>
      <w:r w:rsidRPr="00257781">
        <w:rPr>
          <w:rFonts w:asciiTheme="minorBidi" w:hAnsiTheme="minorBidi" w:cs="Miriam"/>
          <w:rtl/>
        </w:rPr>
        <w:t xml:space="preserve"> </w:t>
      </w:r>
      <w:r w:rsidRPr="00257781">
        <w:rPr>
          <w:rFonts w:asciiTheme="minorBidi" w:hAnsiTheme="minorBidi" w:cs="Miriam"/>
          <w:rtl/>
          <w:lang w:bidi="he-IL"/>
        </w:rPr>
        <w:t>גמור. אבל לא כח השכלי, שהוא דבור של תורה, וזהו שכל גמור.</w:t>
      </w:r>
    </w:p>
    <w:p w:rsidR="00B26B21" w:rsidRDefault="00B26B21" w:rsidP="00B26B21">
      <w:pPr>
        <w:shd w:val="clear" w:color="auto" w:fill="FFFFFF" w:themeFill="background1"/>
        <w:spacing w:line="360" w:lineRule="auto"/>
        <w:jc w:val="both"/>
        <w:rPr>
          <w:rFonts w:asciiTheme="minorBidi" w:hAnsiTheme="minorBidi" w:cs="Miriam"/>
          <w:lang w:bidi="he-IL"/>
        </w:rPr>
      </w:pPr>
    </w:p>
    <w:p w:rsidR="00B26B21" w:rsidRDefault="00B26B21" w:rsidP="00B26B21">
      <w:pPr>
        <w:shd w:val="clear" w:color="auto" w:fill="FFFFFF" w:themeFill="background1"/>
        <w:bidi/>
        <w:spacing w:line="360" w:lineRule="auto"/>
        <w:jc w:val="both"/>
        <w:rPr>
          <w:rFonts w:asciiTheme="minorBidi" w:hAnsiTheme="minorBidi" w:cs="Miriam"/>
          <w:bdr w:val="single" w:sz="4" w:space="0" w:color="auto"/>
          <w:shd w:val="clear" w:color="auto" w:fill="F2F2F2" w:themeFill="background1" w:themeFillShade="F2"/>
          <w:lang w:bidi="he-IL"/>
        </w:rPr>
      </w:pPr>
      <w:r>
        <w:rPr>
          <w:rFonts w:asciiTheme="minorBidi" w:hAnsiTheme="minorBidi" w:cs="Miriam"/>
          <w:lang w:bidi="he-IL"/>
        </w:rPr>
        <w:t xml:space="preserve">    </w:t>
      </w:r>
      <w:r>
        <w:rPr>
          <w:rFonts w:asciiTheme="minorBidi" w:hAnsiTheme="minorBidi" w:cs="Miriam"/>
          <w:bdr w:val="single" w:sz="4" w:space="0" w:color="auto"/>
          <w:shd w:val="clear" w:color="auto" w:fill="F2F2F2" w:themeFill="background1" w:themeFillShade="F2"/>
          <w:lang w:bidi="he-IL"/>
        </w:rPr>
        <w:t xml:space="preserve"> </w:t>
      </w:r>
      <w:r w:rsidRPr="00397B2A">
        <w:rPr>
          <w:rFonts w:asciiTheme="minorBidi" w:hAnsiTheme="minorBidi" w:cs="Miriam"/>
          <w:bdr w:val="single" w:sz="4" w:space="0" w:color="auto"/>
          <w:shd w:val="clear" w:color="auto" w:fill="F2F2F2" w:themeFill="background1" w:themeFillShade="F2"/>
          <w:rtl/>
          <w:lang w:bidi="he-IL"/>
        </w:rPr>
        <w:t xml:space="preserve"> ולפיכך אמר "לא ימוש ספר</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התורה הזה מפיך", כי אחר שהאדם שלמותו בכח, צריך שיהיה כל עמלו ופעלו בדבר שהוא שלמותו האחרון אשר נברא</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 xml:space="preserve">בשבילו. </w:t>
      </w:r>
    </w:p>
    <w:p w:rsidR="00B26B21" w:rsidRDefault="00B26B21" w:rsidP="00B26B21">
      <w:pPr>
        <w:shd w:val="clear" w:color="auto" w:fill="FFFFFF" w:themeFill="background1"/>
        <w:spacing w:line="360" w:lineRule="auto"/>
        <w:jc w:val="both"/>
        <w:rPr>
          <w:rFonts w:asciiTheme="minorBidi" w:hAnsiTheme="minorBidi" w:cs="Miriam"/>
          <w:bdr w:val="single" w:sz="4" w:space="0" w:color="auto"/>
          <w:shd w:val="clear" w:color="auto" w:fill="F2F2F2" w:themeFill="background1" w:themeFillShade="F2"/>
          <w:lang w:bidi="he-IL"/>
        </w:rPr>
      </w:pPr>
    </w:p>
    <w:p w:rsidR="00B26B21" w:rsidRDefault="00B26B21" w:rsidP="00B26B21">
      <w:pPr>
        <w:shd w:val="clear" w:color="auto" w:fill="FFFFFF" w:themeFill="background1"/>
        <w:spacing w:line="360" w:lineRule="auto"/>
        <w:jc w:val="both"/>
        <w:rPr>
          <w:rFonts w:asciiTheme="minorBidi" w:hAnsiTheme="minorBidi" w:cs="Miriam"/>
          <w:bdr w:val="single" w:sz="4" w:space="0" w:color="auto"/>
          <w:shd w:val="clear" w:color="auto" w:fill="F2F2F2" w:themeFill="background1" w:themeFillShade="F2"/>
          <w:lang w:bidi="he-IL"/>
        </w:rPr>
      </w:pPr>
    </w:p>
    <w:p w:rsidR="00B26B21" w:rsidRDefault="00B26B21" w:rsidP="00B26B21">
      <w:pPr>
        <w:shd w:val="clear" w:color="auto" w:fill="FFFFFF" w:themeFill="background1"/>
        <w:bidi/>
        <w:spacing w:line="360" w:lineRule="auto"/>
        <w:jc w:val="both"/>
        <w:rPr>
          <w:rFonts w:asciiTheme="minorBidi" w:hAnsiTheme="minorBidi" w:cs="Miriam"/>
          <w:bdr w:val="single" w:sz="4" w:space="0" w:color="auto"/>
          <w:shd w:val="clear" w:color="auto" w:fill="F2F2F2" w:themeFill="background1" w:themeFillShade="F2"/>
          <w:lang w:bidi="he-IL"/>
        </w:rPr>
      </w:pPr>
      <w:r w:rsidRPr="00397B2A">
        <w:rPr>
          <w:rFonts w:asciiTheme="minorBidi" w:hAnsiTheme="minorBidi" w:cs="Miriam"/>
          <w:bdr w:val="single" w:sz="4" w:space="0" w:color="auto"/>
          <w:shd w:val="clear" w:color="auto" w:fill="F2F2F2" w:themeFill="background1" w:themeFillShade="F2"/>
          <w:rtl/>
          <w:lang w:bidi="he-IL"/>
        </w:rPr>
        <w:t>אמנם אל תאמר, כי עם יציאת שלמות האדם אל הפעל, אפשר שיהיה יוצא שלמותו לגמרי אל הפעל. שזה אינו כלל, כי זהו</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בריאתו, שעם שהוציא שלמותו אל הפעל, נשאר עוד בכח, כמו שהתבאר לפני זה, כמו שאמר "אדם לעמל יולד".</w:t>
      </w:r>
      <w:r w:rsidRPr="00A46837">
        <w:rPr>
          <w:rFonts w:asciiTheme="minorBidi" w:hAnsiTheme="minorBidi" w:cs="Miriam"/>
          <w:bdr w:val="single" w:sz="4" w:space="0" w:color="auto"/>
          <w:shd w:val="clear" w:color="auto" w:fill="F2F2F2" w:themeFill="background1" w:themeFillShade="F2"/>
          <w:rtl/>
          <w:lang w:bidi="he-IL"/>
        </w:rPr>
        <w:t xml:space="preserve"> </w:t>
      </w:r>
      <w:r w:rsidRPr="00397B2A">
        <w:rPr>
          <w:rFonts w:asciiTheme="minorBidi" w:hAnsiTheme="minorBidi" w:cs="Miriam"/>
          <w:bdr w:val="single" w:sz="4" w:space="0" w:color="auto"/>
          <w:shd w:val="clear" w:color="auto" w:fill="F2F2F2" w:themeFill="background1" w:themeFillShade="F2"/>
          <w:rtl/>
          <w:lang w:bidi="he-IL"/>
        </w:rPr>
        <w:t>כי לשון 'עמל' בא על דבר שאין לו הנחה</w:t>
      </w:r>
      <w:r>
        <w:rPr>
          <w:rFonts w:asciiTheme="minorBidi" w:hAnsiTheme="minorBidi" w:cs="Miriam" w:hint="cs"/>
          <w:bdr w:val="single" w:sz="4" w:space="0" w:color="auto"/>
          <w:shd w:val="clear" w:color="auto" w:fill="F2F2F2" w:themeFill="background1" w:themeFillShade="F2"/>
          <w:rtl/>
          <w:lang w:bidi="he-IL"/>
        </w:rPr>
        <w:t xml:space="preserve"> [מנוחה - סוף]</w:t>
      </w:r>
      <w:r w:rsidRPr="00397B2A">
        <w:rPr>
          <w:rFonts w:asciiTheme="minorBidi" w:hAnsiTheme="minorBidi" w:cs="Miriam"/>
          <w:bdr w:val="single" w:sz="4" w:space="0" w:color="auto"/>
          <w:shd w:val="clear" w:color="auto" w:fill="F2F2F2" w:themeFill="background1" w:themeFillShade="F2"/>
          <w:rtl/>
          <w:lang w:bidi="he-IL"/>
        </w:rPr>
        <w:t xml:space="preserve">, ולא יבוא אל תכלית הנחה. </w:t>
      </w:r>
    </w:p>
    <w:p w:rsidR="00B26B21" w:rsidRDefault="00B26B21" w:rsidP="00B26B21">
      <w:pPr>
        <w:shd w:val="clear" w:color="auto" w:fill="FFFFFF" w:themeFill="background1"/>
        <w:bidi/>
        <w:spacing w:line="360" w:lineRule="auto"/>
        <w:jc w:val="both"/>
        <w:rPr>
          <w:rFonts w:asciiTheme="minorBidi" w:hAnsiTheme="minorBidi" w:cs="Miriam"/>
          <w:lang w:bidi="he-IL"/>
        </w:rPr>
      </w:pPr>
      <w:r>
        <w:rPr>
          <w:rFonts w:asciiTheme="minorBidi" w:hAnsiTheme="minorBidi" w:cs="Miriam"/>
          <w:lang w:bidi="he-IL"/>
        </w:rPr>
        <w:t xml:space="preserve"> </w:t>
      </w:r>
    </w:p>
    <w:p w:rsidR="00B26B21" w:rsidRDefault="00B26B21" w:rsidP="00B26B21">
      <w:pPr>
        <w:shd w:val="clear" w:color="auto" w:fill="FFFFFF" w:themeFill="background1"/>
        <w:spacing w:line="360" w:lineRule="auto"/>
        <w:jc w:val="both"/>
        <w:rPr>
          <w:rFonts w:asciiTheme="minorBidi" w:hAnsiTheme="minorBidi" w:cs="Miriam"/>
          <w:lang w:bidi="he-IL"/>
        </w:rPr>
      </w:pPr>
    </w:p>
    <w:p w:rsidR="00B26B21" w:rsidRDefault="00B26B21" w:rsidP="00B26B21">
      <w:pPr>
        <w:shd w:val="clear" w:color="auto" w:fill="FFFFFF" w:themeFill="background1"/>
        <w:bidi/>
        <w:spacing w:line="360" w:lineRule="auto"/>
        <w:jc w:val="both"/>
        <w:rPr>
          <w:rFonts w:asciiTheme="minorBidi" w:hAnsiTheme="minorBidi" w:cs="Miriam"/>
          <w:bdr w:val="single" w:sz="4" w:space="0" w:color="auto"/>
          <w:shd w:val="clear" w:color="auto" w:fill="F2F2F2" w:themeFill="background1" w:themeFillShade="F2"/>
          <w:rtl/>
          <w:lang w:bidi="he-IL"/>
        </w:rPr>
      </w:pPr>
      <w:r w:rsidRPr="00397B2A">
        <w:rPr>
          <w:rFonts w:asciiTheme="minorBidi" w:hAnsiTheme="minorBidi" w:cs="Miriam"/>
          <w:bdr w:val="single" w:sz="4" w:space="0" w:color="auto"/>
          <w:shd w:val="clear" w:color="auto" w:fill="F2F2F2" w:themeFill="background1" w:themeFillShade="F2"/>
          <w:rtl/>
          <w:lang w:bidi="he-IL"/>
        </w:rPr>
        <w:t>וכן האדם כל זמן היותו מחובר עם</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החומר, אינו בשלימות בפעל, עד אשר הוא נפרד מן החומר, ואז נמצא בפעל</w:t>
      </w:r>
      <w:r>
        <w:rPr>
          <w:rFonts w:asciiTheme="minorBidi" w:hAnsiTheme="minorBidi" w:cs="Miriam"/>
          <w:bdr w:val="single" w:sz="4" w:space="0" w:color="auto"/>
          <w:shd w:val="clear" w:color="auto" w:fill="F2F2F2" w:themeFill="background1" w:themeFillShade="F2"/>
        </w:rPr>
        <w:t xml:space="preserve">. </w:t>
      </w:r>
    </w:p>
    <w:p w:rsidR="00B26B21" w:rsidRDefault="00B26B21" w:rsidP="00B26B21">
      <w:pPr>
        <w:shd w:val="clear" w:color="auto" w:fill="FFFFFF" w:themeFill="background1"/>
        <w:spacing w:line="360" w:lineRule="auto"/>
        <w:jc w:val="both"/>
        <w:rPr>
          <w:rFonts w:asciiTheme="minorBidi" w:hAnsiTheme="minorBidi" w:cs="Miriam"/>
          <w:lang w:bidi="he-IL"/>
        </w:rPr>
      </w:pPr>
      <w:r>
        <w:rPr>
          <w:rFonts w:asciiTheme="minorBidi" w:hAnsiTheme="minorBidi" w:cs="Miriam"/>
          <w:bdr w:val="single" w:sz="4" w:space="0" w:color="auto"/>
          <w:shd w:val="clear" w:color="auto" w:fill="F2F2F2" w:themeFill="background1" w:themeFillShade="F2"/>
          <w:lang w:bidi="he-IL"/>
        </w:rPr>
        <w:t xml:space="preserve"> </w:t>
      </w:r>
    </w:p>
    <w:p w:rsidR="00B26B21" w:rsidRDefault="00B26B21" w:rsidP="00B26B21">
      <w:pPr>
        <w:shd w:val="clear" w:color="auto" w:fill="FFFFFF" w:themeFill="background1"/>
        <w:bidi/>
        <w:spacing w:line="276" w:lineRule="auto"/>
        <w:jc w:val="both"/>
        <w:rPr>
          <w:rFonts w:asciiTheme="minorBidi" w:hAnsiTheme="minorBidi" w:cs="Miriam"/>
          <w:bdr w:val="single" w:sz="4" w:space="0" w:color="auto"/>
          <w:shd w:val="clear" w:color="auto" w:fill="F2F2F2" w:themeFill="background1" w:themeFillShade="F2"/>
          <w:lang w:bidi="he-IL"/>
        </w:rPr>
      </w:pPr>
      <w:r>
        <w:rPr>
          <w:rFonts w:asciiTheme="minorBidi" w:hAnsiTheme="minorBidi" w:cs="Miriam" w:hint="cs"/>
          <w:bdr w:val="single" w:sz="4" w:space="0" w:color="auto"/>
          <w:shd w:val="clear" w:color="auto" w:fill="F2F2F2" w:themeFill="background1" w:themeFillShade="F2"/>
          <w:rtl/>
          <w:lang w:bidi="he-IL"/>
        </w:rPr>
        <w:tab/>
      </w:r>
      <w:r w:rsidRPr="00397B2A">
        <w:rPr>
          <w:rFonts w:asciiTheme="minorBidi" w:hAnsiTheme="minorBidi" w:cs="Miriam"/>
          <w:bdr w:val="single" w:sz="4" w:space="0" w:color="auto"/>
          <w:shd w:val="clear" w:color="auto" w:fill="F2F2F2" w:themeFill="background1" w:themeFillShade="F2"/>
          <w:rtl/>
          <w:lang w:bidi="he-IL"/>
        </w:rPr>
        <w:t xml:space="preserve">ובמדרש (ויק"ר ד, ב), "גם הנפש לא תמלא" (קהלת ו, ז), לפי שהנפש יודעת שכל אשר תיגע </w:t>
      </w:r>
      <w:r>
        <w:rPr>
          <w:rFonts w:asciiTheme="minorBidi" w:hAnsiTheme="minorBidi" w:cs="Miriam" w:hint="cs"/>
          <w:bdr w:val="single" w:sz="4" w:space="0" w:color="auto"/>
          <w:shd w:val="clear" w:color="auto" w:fill="F2F2F2" w:themeFill="background1" w:themeFillShade="F2"/>
          <w:rtl/>
          <w:lang w:bidi="he-IL"/>
        </w:rPr>
        <w:t xml:space="preserve">- </w:t>
      </w:r>
      <w:r w:rsidRPr="00397B2A">
        <w:rPr>
          <w:rFonts w:asciiTheme="minorBidi" w:hAnsiTheme="minorBidi" w:cs="Miriam"/>
          <w:bdr w:val="single" w:sz="4" w:space="0" w:color="auto"/>
          <w:shd w:val="clear" w:color="auto" w:fill="F2F2F2" w:themeFill="background1" w:themeFillShade="F2"/>
          <w:rtl/>
          <w:lang w:bidi="he-IL"/>
        </w:rPr>
        <w:t>לעצמה תיגע, לפיכך אינה שבעה</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מצות ומעשים טובים. אמר רבי לוי, משל לעירוני שהיה נשוי בת מלכים, אף על פי שמאכילה כל מעדני מלך, אינו יוצא חובתו</w:t>
      </w:r>
      <w:r w:rsidRPr="00397B2A">
        <w:rPr>
          <w:rFonts w:asciiTheme="minorBidi" w:hAnsiTheme="minorBidi" w:cs="Miriam"/>
          <w:bdr w:val="single" w:sz="4" w:space="0" w:color="auto"/>
          <w:shd w:val="clear" w:color="auto" w:fill="F2F2F2" w:themeFill="background1" w:themeFillShade="F2"/>
        </w:rPr>
        <w:t xml:space="preserve">, </w:t>
      </w:r>
      <w:r w:rsidRPr="00397B2A">
        <w:rPr>
          <w:rFonts w:asciiTheme="minorBidi" w:hAnsiTheme="minorBidi" w:cs="Miriam"/>
          <w:bdr w:val="single" w:sz="4" w:space="0" w:color="auto"/>
          <w:shd w:val="clear" w:color="auto" w:fill="F2F2F2" w:themeFill="background1" w:themeFillShade="F2"/>
          <w:rtl/>
          <w:lang w:bidi="he-IL"/>
        </w:rPr>
        <w:t>למה, לפי שהיא בת מלכים. כך כל מה שיפעול האדם עם נפשו אינו יוצא ידי חובתו, למה, לפי שהיא מלמעלה, עד כאן</w:t>
      </w:r>
      <w:r w:rsidRPr="00397B2A">
        <w:rPr>
          <w:rFonts w:asciiTheme="minorBidi" w:hAnsiTheme="minorBidi" w:cs="Miriam"/>
          <w:bdr w:val="single" w:sz="4" w:space="0" w:color="auto"/>
          <w:shd w:val="clear" w:color="auto" w:fill="F2F2F2" w:themeFill="background1" w:themeFillShade="F2"/>
        </w:rPr>
        <w:t xml:space="preserve">.  </w:t>
      </w:r>
      <w:r w:rsidRPr="00397B2A">
        <w:rPr>
          <w:rFonts w:asciiTheme="minorBidi" w:hAnsiTheme="minorBidi" w:cs="Miriam"/>
          <w:bdr w:val="single" w:sz="4" w:space="0" w:color="auto"/>
          <w:shd w:val="clear" w:color="auto" w:fill="F2F2F2" w:themeFill="background1" w:themeFillShade="F2"/>
          <w:rtl/>
          <w:lang w:bidi="he-IL"/>
        </w:rPr>
        <w:t xml:space="preserve">וביאור ענין זה, כי הנפש הזאת שהיא מלמעלה, ועומדת בתחתונים, תמיד היא משתוקקת </w:t>
      </w:r>
      <w:r w:rsidRPr="003B41BE">
        <w:rPr>
          <w:rFonts w:asciiTheme="minorBidi" w:hAnsiTheme="minorBidi" w:cs="Miriam"/>
          <w:b/>
          <w:bCs/>
          <w:u w:val="single"/>
          <w:bdr w:val="single" w:sz="4" w:space="0" w:color="auto"/>
          <w:shd w:val="clear" w:color="auto" w:fill="F2F2F2" w:themeFill="background1" w:themeFillShade="F2"/>
          <w:rtl/>
          <w:lang w:bidi="he-IL"/>
        </w:rPr>
        <w:t>אל התורה ואל המצות</w:t>
      </w:r>
      <w:r>
        <w:rPr>
          <w:rFonts w:asciiTheme="minorBidi" w:hAnsiTheme="minorBidi" w:cs="Miriam" w:hint="cs"/>
          <w:bdr w:val="single" w:sz="4" w:space="0" w:color="auto"/>
          <w:shd w:val="clear" w:color="auto" w:fill="F2F2F2" w:themeFill="background1" w:themeFillShade="F2"/>
          <w:rtl/>
          <w:lang w:bidi="he-IL"/>
        </w:rPr>
        <w:t xml:space="preserve"> [</w:t>
      </w:r>
      <w:r>
        <w:rPr>
          <w:rFonts w:asciiTheme="minorBidi" w:hAnsiTheme="minorBidi" w:cs="Miriam"/>
          <w:bdr w:val="single" w:sz="4" w:space="0" w:color="auto"/>
          <w:shd w:val="clear" w:color="auto" w:fill="F2F2F2" w:themeFill="background1" w:themeFillShade="F2"/>
          <w:lang w:bidi="he-IL"/>
        </w:rPr>
        <w:t>which come to complete it</w:t>
      </w:r>
      <w:r>
        <w:rPr>
          <w:rFonts w:asciiTheme="minorBidi" w:hAnsiTheme="minorBidi" w:cs="Miriam" w:hint="cs"/>
          <w:bdr w:val="single" w:sz="4" w:space="0" w:color="auto"/>
          <w:shd w:val="clear" w:color="auto" w:fill="F2F2F2" w:themeFill="background1" w:themeFillShade="F2"/>
          <w:rtl/>
          <w:lang w:bidi="he-IL"/>
        </w:rPr>
        <w:t>]</w:t>
      </w:r>
      <w:r w:rsidRPr="00397B2A">
        <w:rPr>
          <w:rFonts w:asciiTheme="minorBidi" w:hAnsiTheme="minorBidi" w:cs="Miriam"/>
          <w:bdr w:val="single" w:sz="4" w:space="0" w:color="auto"/>
          <w:shd w:val="clear" w:color="auto" w:fill="F2F2F2" w:themeFill="background1" w:themeFillShade="F2"/>
          <w:rtl/>
          <w:lang w:bidi="he-IL"/>
        </w:rPr>
        <w:t>, במה שהיא</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 xml:space="preserve">בתחתונים. </w:t>
      </w:r>
    </w:p>
    <w:p w:rsidR="00B26B21" w:rsidRDefault="00B26B21" w:rsidP="00B26B21">
      <w:pPr>
        <w:shd w:val="clear" w:color="auto" w:fill="FFFFFF" w:themeFill="background1"/>
        <w:spacing w:line="360" w:lineRule="auto"/>
        <w:jc w:val="both"/>
        <w:rPr>
          <w:rFonts w:asciiTheme="minorBidi" w:hAnsiTheme="minorBidi" w:cs="Miriam"/>
          <w:rtl/>
          <w:lang w:bidi="he-IL"/>
        </w:rPr>
      </w:pPr>
    </w:p>
    <w:p w:rsidR="00B26B21" w:rsidRDefault="00B26B21" w:rsidP="00B26B21">
      <w:pPr>
        <w:shd w:val="clear" w:color="auto" w:fill="FFFFFF" w:themeFill="background1"/>
        <w:spacing w:line="360" w:lineRule="auto"/>
        <w:jc w:val="both"/>
        <w:rPr>
          <w:rFonts w:asciiTheme="minorBidi" w:hAnsiTheme="minorBidi" w:cs="Miriam"/>
          <w:bdr w:val="single" w:sz="4" w:space="0" w:color="auto"/>
          <w:shd w:val="clear" w:color="auto" w:fill="F2F2F2" w:themeFill="background1" w:themeFillShade="F2"/>
          <w:lang w:bidi="he-IL"/>
        </w:rPr>
      </w:pPr>
      <w:r>
        <w:rPr>
          <w:rFonts w:asciiTheme="minorBidi" w:hAnsiTheme="minorBidi" w:cs="Miriam"/>
          <w:lang w:bidi="he-IL"/>
        </w:rPr>
        <w:t xml:space="preserve"> </w:t>
      </w:r>
    </w:p>
    <w:p w:rsidR="00B26B21" w:rsidRDefault="00B26B21" w:rsidP="00B26B21">
      <w:pPr>
        <w:shd w:val="clear" w:color="auto" w:fill="FFFFFF" w:themeFill="background1"/>
        <w:bidi/>
        <w:spacing w:line="276" w:lineRule="auto"/>
        <w:jc w:val="both"/>
        <w:rPr>
          <w:rFonts w:asciiTheme="minorBidi" w:hAnsiTheme="minorBidi" w:cs="Miriam"/>
          <w:bdr w:val="single" w:sz="4" w:space="0" w:color="auto"/>
          <w:shd w:val="clear" w:color="auto" w:fill="F2F2F2" w:themeFill="background1" w:themeFillShade="F2"/>
        </w:rPr>
      </w:pPr>
      <w:r w:rsidRPr="00397B2A">
        <w:rPr>
          <w:rFonts w:asciiTheme="minorBidi" w:hAnsiTheme="minorBidi" w:cs="Miriam"/>
          <w:bdr w:val="single" w:sz="4" w:space="0" w:color="auto"/>
          <w:shd w:val="clear" w:color="auto" w:fill="F2F2F2" w:themeFill="background1" w:themeFillShade="F2"/>
          <w:rtl/>
          <w:lang w:bidi="he-IL"/>
        </w:rPr>
        <w:t>ודבר זה לה לחסרון מדרגה נחשב לה, שהיא עצם נפש אלקי מלמעלה, עומדת בתחתונים. וכל דבר שהוא חסר</w:t>
      </w:r>
      <w:r w:rsidRPr="00397B2A">
        <w:rPr>
          <w:rFonts w:asciiTheme="minorBidi" w:hAnsiTheme="minorBidi" w:cs="Miriam"/>
          <w:bdr w:val="single" w:sz="4" w:space="0" w:color="auto"/>
          <w:shd w:val="clear" w:color="auto" w:fill="F2F2F2" w:themeFill="background1" w:themeFillShade="F2"/>
        </w:rPr>
        <w:t xml:space="preserve">, </w:t>
      </w:r>
      <w:r w:rsidRPr="00397B2A">
        <w:rPr>
          <w:rFonts w:asciiTheme="minorBidi" w:hAnsiTheme="minorBidi" w:cs="Miriam"/>
          <w:bdr w:val="single" w:sz="4" w:space="0" w:color="auto"/>
          <w:shd w:val="clear" w:color="auto" w:fill="F2F2F2" w:themeFill="background1" w:themeFillShade="F2"/>
          <w:rtl/>
          <w:lang w:bidi="he-IL"/>
        </w:rPr>
        <w:t>משתוקק אל השלמה. והתורה והמצוה הם השלמה אל הנפש. ובשביל כך משתוקקת הנפש אל התורה ואל המצות, לצאת אל</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 xml:space="preserve">הפעל ולהיות מושלם. אמנם </w:t>
      </w:r>
      <w:r>
        <w:rPr>
          <w:rFonts w:asciiTheme="minorBidi" w:hAnsiTheme="minorBidi" w:cs="Miriam" w:hint="cs"/>
          <w:bdr w:val="single" w:sz="4" w:space="0" w:color="auto"/>
          <w:shd w:val="clear" w:color="auto" w:fill="F2F2F2" w:themeFill="background1" w:themeFillShade="F2"/>
          <w:rtl/>
          <w:lang w:bidi="he-IL"/>
        </w:rPr>
        <w:t xml:space="preserve">[הנשמה] </w:t>
      </w:r>
      <w:r w:rsidRPr="00397B2A">
        <w:rPr>
          <w:rFonts w:asciiTheme="minorBidi" w:hAnsiTheme="minorBidi" w:cs="Miriam"/>
          <w:bdr w:val="single" w:sz="4" w:space="0" w:color="auto"/>
          <w:shd w:val="clear" w:color="auto" w:fill="F2F2F2" w:themeFill="background1" w:themeFillShade="F2"/>
          <w:rtl/>
          <w:lang w:bidi="he-IL"/>
        </w:rPr>
        <w:t xml:space="preserve">לא תשבע </w:t>
      </w:r>
      <w:r>
        <w:rPr>
          <w:rFonts w:asciiTheme="minorBidi" w:hAnsiTheme="minorBidi" w:cs="Miriam" w:hint="cs"/>
          <w:bdr w:val="single" w:sz="4" w:space="0" w:color="auto"/>
          <w:shd w:val="clear" w:color="auto" w:fill="F2F2F2" w:themeFill="background1" w:themeFillShade="F2"/>
          <w:rtl/>
          <w:lang w:bidi="he-IL"/>
        </w:rPr>
        <w:t>[ב]</w:t>
      </w:r>
      <w:r w:rsidRPr="00397B2A">
        <w:rPr>
          <w:rFonts w:asciiTheme="minorBidi" w:hAnsiTheme="minorBidi" w:cs="Miriam"/>
          <w:bdr w:val="single" w:sz="4" w:space="0" w:color="auto"/>
          <w:shd w:val="clear" w:color="auto" w:fill="F2F2F2" w:themeFill="background1" w:themeFillShade="F2"/>
          <w:rtl/>
          <w:lang w:bidi="he-IL"/>
        </w:rPr>
        <w:t>מצות ומעשים טובים, במה שהיא עומדת בתחתונים בגוף האדם. שדבר זה ממדרגת עצם</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 xml:space="preserve">הנפש שהיא מלמעלה, ולכך אינה מושלמת בתחתונים בגוף החמרי. וכיון שאינה מושלמת, </w:t>
      </w:r>
      <w:r w:rsidRPr="001D535C">
        <w:rPr>
          <w:rFonts w:asciiTheme="minorBidi" w:hAnsiTheme="minorBidi" w:cs="Miriam"/>
          <w:b/>
          <w:bCs/>
          <w:u w:val="single"/>
          <w:bdr w:val="single" w:sz="4" w:space="0" w:color="auto"/>
          <w:shd w:val="clear" w:color="auto" w:fill="F2F2F2" w:themeFill="background1" w:themeFillShade="F2"/>
          <w:rtl/>
          <w:lang w:bidi="he-IL"/>
        </w:rPr>
        <w:t>אינה שבעה מצות ומעשים טובים</w:t>
      </w:r>
      <w:r w:rsidRPr="00397B2A">
        <w:rPr>
          <w:rFonts w:asciiTheme="minorBidi" w:hAnsiTheme="minorBidi" w:cs="Miriam"/>
          <w:bdr w:val="single" w:sz="4" w:space="0" w:color="auto"/>
          <w:shd w:val="clear" w:color="auto" w:fill="F2F2F2" w:themeFill="background1" w:themeFillShade="F2"/>
          <w:rtl/>
          <w:lang w:bidi="he-IL"/>
        </w:rPr>
        <w:t>, רק</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היא משתוקקת תמיד להיותה מושלמת לגמרי, ואינה מושלמת עד שתבא אל התכלית, במה שהיא עצם אלקי מלמעלה</w:t>
      </w:r>
      <w:r w:rsidRPr="00397B2A">
        <w:rPr>
          <w:rFonts w:asciiTheme="minorBidi" w:hAnsiTheme="minorBidi" w:cs="Miriam"/>
          <w:bdr w:val="single" w:sz="4" w:space="0" w:color="auto"/>
          <w:shd w:val="clear" w:color="auto" w:fill="F2F2F2" w:themeFill="background1" w:themeFillShade="F2"/>
        </w:rPr>
        <w:t>.</w:t>
      </w:r>
    </w:p>
    <w:p w:rsidR="00B26B21" w:rsidRDefault="00B26B21" w:rsidP="00B26B21">
      <w:pPr>
        <w:shd w:val="clear" w:color="auto" w:fill="FFFFFF" w:themeFill="background1"/>
        <w:spacing w:line="360" w:lineRule="auto"/>
        <w:jc w:val="both"/>
        <w:rPr>
          <w:rFonts w:asciiTheme="minorBidi" w:hAnsiTheme="minorBidi" w:cs="Miriam"/>
          <w:lang w:bidi="he-IL"/>
        </w:rPr>
      </w:pPr>
    </w:p>
    <w:p w:rsidR="00B26B21" w:rsidRDefault="00B26B21" w:rsidP="00B26B21">
      <w:pPr>
        <w:shd w:val="clear" w:color="auto" w:fill="FFFFFF" w:themeFill="background1"/>
        <w:spacing w:line="360" w:lineRule="auto"/>
        <w:jc w:val="both"/>
        <w:rPr>
          <w:rFonts w:asciiTheme="minorBidi" w:hAnsiTheme="minorBidi" w:cs="Miriam"/>
          <w:bdr w:val="single" w:sz="4" w:space="0" w:color="auto"/>
          <w:shd w:val="clear" w:color="auto" w:fill="F2F2F2" w:themeFill="background1" w:themeFillShade="F2"/>
        </w:rPr>
      </w:pPr>
      <w:r>
        <w:rPr>
          <w:rFonts w:asciiTheme="minorBidi" w:hAnsiTheme="minorBidi" w:cs="Miriam"/>
          <w:lang w:bidi="he-IL"/>
        </w:rPr>
        <w:t xml:space="preserve">  </w:t>
      </w:r>
    </w:p>
    <w:p w:rsidR="00B26B21" w:rsidRDefault="00B26B21" w:rsidP="00B26B21">
      <w:pPr>
        <w:shd w:val="clear" w:color="auto" w:fill="FFFFFF" w:themeFill="background1"/>
        <w:bidi/>
        <w:spacing w:line="276" w:lineRule="auto"/>
        <w:jc w:val="both"/>
        <w:rPr>
          <w:rFonts w:asciiTheme="minorBidi" w:hAnsiTheme="minorBidi" w:cs="Miriam"/>
          <w:bdr w:val="single" w:sz="4" w:space="0" w:color="auto"/>
          <w:shd w:val="clear" w:color="auto" w:fill="F2F2F2" w:themeFill="background1" w:themeFillShade="F2"/>
          <w:lang w:bidi="he-IL"/>
        </w:rPr>
      </w:pPr>
      <w:r w:rsidRPr="00397B2A">
        <w:rPr>
          <w:rFonts w:asciiTheme="minorBidi" w:hAnsiTheme="minorBidi" w:cs="Miriam"/>
          <w:bdr w:val="single" w:sz="4" w:space="0" w:color="auto"/>
          <w:shd w:val="clear" w:color="auto" w:fill="F2F2F2" w:themeFill="background1" w:themeFillShade="F2"/>
        </w:rPr>
        <w:lastRenderedPageBreak/>
        <w:t xml:space="preserve">  </w:t>
      </w:r>
      <w:r w:rsidRPr="00397B2A">
        <w:rPr>
          <w:rFonts w:asciiTheme="minorBidi" w:hAnsiTheme="minorBidi" w:cs="Miriam"/>
          <w:bdr w:val="single" w:sz="4" w:space="0" w:color="auto"/>
          <w:shd w:val="clear" w:color="auto" w:fill="F2F2F2" w:themeFill="background1" w:themeFillShade="F2"/>
          <w:rtl/>
          <w:lang w:bidi="he-IL"/>
        </w:rPr>
        <w:t>וזה שהוא מדמה אותה אל בת מלך שנשאת לעירוני. ועם שהוא נותן לה כל מעדני עולם, אינו יוצא ידי חובתו עמה, מפני שהיא</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בת מלך, והיא מתחברת אל עירוני הזה, ואם כן תמיד היא חסרה כאשר היא עם העירוני הזה. וכל אשר נותן לה - סוף סוף היא</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עם העירוני, שאינו זוג שלה. ולכך לא יכול לעשות כפי הראוי לה, שהיא בת מלך, שעל כל פנים היא מתחברת לעירוני, ולא</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 xml:space="preserve">מלך, ולכך אינו יוצא ידי חובתו עמה. </w:t>
      </w:r>
    </w:p>
    <w:p w:rsidR="00B26B21" w:rsidRDefault="00B26B21" w:rsidP="00B26B21">
      <w:pPr>
        <w:shd w:val="clear" w:color="auto" w:fill="FFFFFF" w:themeFill="background1"/>
        <w:spacing w:line="360" w:lineRule="auto"/>
        <w:jc w:val="both"/>
        <w:rPr>
          <w:rFonts w:asciiTheme="minorBidi" w:hAnsiTheme="minorBidi" w:cs="Miriam"/>
          <w:lang w:bidi="he-IL"/>
        </w:rPr>
      </w:pPr>
    </w:p>
    <w:p w:rsidR="00B26B21" w:rsidRDefault="00B26B21" w:rsidP="00B26B21">
      <w:pPr>
        <w:shd w:val="clear" w:color="auto" w:fill="FFFFFF" w:themeFill="background1"/>
        <w:spacing w:line="360" w:lineRule="auto"/>
        <w:jc w:val="both"/>
        <w:rPr>
          <w:rFonts w:asciiTheme="minorBidi" w:hAnsiTheme="minorBidi" w:cs="Miriam"/>
          <w:bdr w:val="single" w:sz="4" w:space="0" w:color="auto"/>
          <w:shd w:val="clear" w:color="auto" w:fill="F2F2F2" w:themeFill="background1" w:themeFillShade="F2"/>
          <w:lang w:bidi="he-IL"/>
        </w:rPr>
      </w:pPr>
      <w:r>
        <w:rPr>
          <w:rFonts w:asciiTheme="minorBidi" w:hAnsiTheme="minorBidi" w:cs="Miriam"/>
          <w:lang w:bidi="he-IL"/>
        </w:rPr>
        <w:t xml:space="preserve"> </w:t>
      </w:r>
    </w:p>
    <w:p w:rsidR="00B26B21" w:rsidRDefault="00B26B21" w:rsidP="00B26B21">
      <w:pPr>
        <w:shd w:val="clear" w:color="auto" w:fill="FFFFFF" w:themeFill="background1"/>
        <w:bidi/>
        <w:jc w:val="both"/>
        <w:rPr>
          <w:rFonts w:asciiTheme="minorBidi" w:hAnsiTheme="minorBidi" w:cs="Miriam"/>
          <w:bdr w:val="single" w:sz="4" w:space="0" w:color="auto"/>
          <w:shd w:val="clear" w:color="auto" w:fill="F2F2F2" w:themeFill="background1" w:themeFillShade="F2"/>
          <w:rtl/>
          <w:lang w:bidi="he-IL"/>
        </w:rPr>
      </w:pPr>
      <w:r w:rsidRPr="00397B2A">
        <w:rPr>
          <w:rFonts w:asciiTheme="minorBidi" w:hAnsiTheme="minorBidi" w:cs="Miriam"/>
          <w:bdr w:val="single" w:sz="4" w:space="0" w:color="auto"/>
          <w:shd w:val="clear" w:color="auto" w:fill="F2F2F2" w:themeFill="background1" w:themeFillShade="F2"/>
          <w:rtl/>
          <w:lang w:bidi="he-IL"/>
        </w:rPr>
        <w:t>וכן כאשר הנפש היא מלמעלה, ואף כי המצות והתורה הם יציאה לה אל השלימות, מכל</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מקום במה שהיא עומדת בתחתונים בגוף האדם, והיא עצם נבדל מן העליונים, לא תקבל השלמה. לכך אינה שבעה מן המצות</w:t>
      </w:r>
      <w:r w:rsidRPr="00397B2A">
        <w:rPr>
          <w:rFonts w:asciiTheme="minorBidi" w:hAnsiTheme="minorBidi" w:cs="Miriam"/>
          <w:bdr w:val="single" w:sz="4" w:space="0" w:color="auto"/>
          <w:shd w:val="clear" w:color="auto" w:fill="F2F2F2" w:themeFill="background1" w:themeFillShade="F2"/>
        </w:rPr>
        <w:t xml:space="preserve">, </w:t>
      </w:r>
      <w:r w:rsidRPr="00397B2A">
        <w:rPr>
          <w:rFonts w:asciiTheme="minorBidi" w:hAnsiTheme="minorBidi" w:cs="Miriam"/>
          <w:bdr w:val="single" w:sz="4" w:space="0" w:color="auto"/>
          <w:shd w:val="clear" w:color="auto" w:fill="F2F2F2" w:themeFill="background1" w:themeFillShade="F2"/>
          <w:rtl/>
          <w:lang w:bidi="he-IL"/>
        </w:rPr>
        <w:t>והיא נחשבת בכח כל ימי היותה עם הגוף. וזה מה שרצינו לבאר</w:t>
      </w:r>
      <w:r>
        <w:rPr>
          <w:rFonts w:asciiTheme="minorBidi" w:hAnsiTheme="minorBidi" w:cs="Miriam"/>
          <w:bdr w:val="single" w:sz="4" w:space="0" w:color="auto"/>
          <w:shd w:val="clear" w:color="auto" w:fill="F2F2F2" w:themeFill="background1" w:themeFillShade="F2"/>
        </w:rPr>
        <w:t xml:space="preserve"> </w:t>
      </w:r>
      <w:r>
        <w:rPr>
          <w:rFonts w:asciiTheme="minorBidi" w:hAnsiTheme="minorBidi" w:cs="Miriam" w:hint="cs"/>
          <w:bdr w:val="single" w:sz="4" w:space="0" w:color="auto"/>
          <w:shd w:val="clear" w:color="auto" w:fill="F2F2F2" w:themeFill="background1" w:themeFillShade="F2"/>
          <w:rtl/>
          <w:lang w:bidi="he-IL"/>
        </w:rPr>
        <w:t>.</w:t>
      </w:r>
    </w:p>
    <w:p w:rsidR="00B26B21" w:rsidRDefault="00B26B21" w:rsidP="00B26B21">
      <w:pPr>
        <w:shd w:val="clear" w:color="auto" w:fill="FFFFFF" w:themeFill="background1"/>
        <w:bidi/>
        <w:jc w:val="both"/>
        <w:rPr>
          <w:rFonts w:asciiTheme="minorBidi" w:hAnsiTheme="minorBidi" w:cs="Miriam"/>
          <w:bdr w:val="single" w:sz="4" w:space="0" w:color="auto"/>
          <w:shd w:val="clear" w:color="auto" w:fill="F2F2F2" w:themeFill="background1" w:themeFillShade="F2"/>
          <w:lang w:bidi="he-IL"/>
        </w:rPr>
      </w:pPr>
    </w:p>
    <w:p w:rsidR="00B26B21" w:rsidRDefault="00B26B21" w:rsidP="00B26B21">
      <w:pPr>
        <w:shd w:val="clear" w:color="auto" w:fill="FFFFFF" w:themeFill="background1"/>
        <w:jc w:val="both"/>
        <w:rPr>
          <w:rFonts w:asciiTheme="minorBidi" w:hAnsiTheme="minorBidi" w:cs="Miriam"/>
          <w:bdr w:val="single" w:sz="4" w:space="0" w:color="auto"/>
          <w:shd w:val="clear" w:color="auto" w:fill="F2F2F2" w:themeFill="background1" w:themeFillShade="F2"/>
          <w:lang w:bidi="he-IL"/>
        </w:rPr>
      </w:pPr>
      <w:r>
        <w:rPr>
          <w:rFonts w:asciiTheme="minorBidi" w:hAnsiTheme="minorBidi" w:cs="Miriam"/>
          <w:bdr w:val="single" w:sz="4" w:space="0" w:color="auto"/>
          <w:shd w:val="clear" w:color="auto" w:fill="F2F2F2" w:themeFill="background1" w:themeFillShade="F2"/>
          <w:lang w:bidi="he-IL"/>
        </w:rPr>
        <w:t xml:space="preserve"> </w:t>
      </w:r>
      <w:r>
        <w:rPr>
          <w:rFonts w:asciiTheme="minorBidi" w:hAnsiTheme="minorBidi" w:cs="Miriam"/>
          <w:lang w:bidi="he-IL"/>
        </w:rPr>
        <w:t xml:space="preserve"> </w:t>
      </w:r>
    </w:p>
    <w:p w:rsidR="00B26B21" w:rsidRDefault="00B26B21" w:rsidP="00B26B21">
      <w:pPr>
        <w:shd w:val="clear" w:color="auto" w:fill="FFFFFF" w:themeFill="background1"/>
        <w:jc w:val="both"/>
        <w:rPr>
          <w:rFonts w:asciiTheme="minorBidi" w:hAnsiTheme="minorBidi" w:cs="Miriam"/>
          <w:bdr w:val="single" w:sz="4" w:space="0" w:color="auto"/>
          <w:shd w:val="clear" w:color="auto" w:fill="F2F2F2" w:themeFill="background1" w:themeFillShade="F2"/>
          <w:rtl/>
          <w:lang w:bidi="he-IL"/>
        </w:rPr>
      </w:pPr>
    </w:p>
    <w:p w:rsidR="00B26B21" w:rsidRDefault="00B26B21" w:rsidP="00B26B21">
      <w:pPr>
        <w:shd w:val="clear" w:color="auto" w:fill="FFFFFF" w:themeFill="background1"/>
        <w:bidi/>
        <w:spacing w:line="276" w:lineRule="auto"/>
        <w:jc w:val="both"/>
        <w:rPr>
          <w:rFonts w:asciiTheme="minorBidi" w:hAnsiTheme="minorBidi" w:cs="Miriam"/>
          <w:bdr w:val="single" w:sz="4" w:space="0" w:color="auto"/>
          <w:shd w:val="clear" w:color="auto" w:fill="F2F2F2" w:themeFill="background1" w:themeFillShade="F2"/>
          <w:rtl/>
          <w:lang w:bidi="he-IL"/>
        </w:rPr>
      </w:pPr>
      <w:r w:rsidRPr="00397B2A">
        <w:rPr>
          <w:rFonts w:asciiTheme="minorBidi" w:hAnsiTheme="minorBidi" w:cs="Miriam"/>
          <w:bdr w:val="single" w:sz="4" w:space="0" w:color="auto"/>
          <w:shd w:val="clear" w:color="auto" w:fill="F2F2F2" w:themeFill="background1" w:themeFillShade="F2"/>
          <w:rtl/>
          <w:lang w:bidi="he-IL"/>
        </w:rPr>
        <w:t>ודבר זה מחייב תורה מן השמים למי שיודע ענין הנפש ומדריגתה, שהיא מן השמים</w:t>
      </w:r>
      <w:r>
        <w:rPr>
          <w:rFonts w:asciiTheme="minorBidi" w:hAnsiTheme="minorBidi" w:cs="Miriam"/>
          <w:bdr w:val="single" w:sz="4" w:space="0" w:color="auto"/>
          <w:shd w:val="clear" w:color="auto" w:fill="F2F2F2" w:themeFill="background1" w:themeFillShade="F2"/>
          <w:lang w:bidi="he-IL"/>
        </w:rPr>
        <w:t xml:space="preserve"> </w:t>
      </w:r>
      <w:r>
        <w:rPr>
          <w:rFonts w:asciiTheme="minorBidi" w:hAnsiTheme="minorBidi" w:cs="Miriam" w:hint="cs"/>
          <w:bdr w:val="single" w:sz="4" w:space="0" w:color="auto"/>
          <w:shd w:val="clear" w:color="auto" w:fill="F2F2F2" w:themeFill="background1" w:themeFillShade="F2"/>
          <w:rtl/>
          <w:lang w:bidi="he-IL"/>
        </w:rPr>
        <w:t xml:space="preserve"> [</w:t>
      </w:r>
      <w:r>
        <w:rPr>
          <w:rFonts w:asciiTheme="minorBidi" w:hAnsiTheme="minorBidi" w:cs="Miriam"/>
          <w:bdr w:val="single" w:sz="4" w:space="0" w:color="auto"/>
          <w:shd w:val="clear" w:color="auto" w:fill="F2F2F2" w:themeFill="background1" w:themeFillShade="F2"/>
          <w:lang w:bidi="he-IL"/>
        </w:rPr>
        <w:t>with enormous power</w:t>
      </w:r>
      <w:r>
        <w:rPr>
          <w:rFonts w:asciiTheme="minorBidi" w:hAnsiTheme="minorBidi" w:cs="Miriam" w:hint="cs"/>
          <w:bdr w:val="single" w:sz="4" w:space="0" w:color="auto"/>
          <w:shd w:val="clear" w:color="auto" w:fill="F2F2F2" w:themeFill="background1" w:themeFillShade="F2"/>
          <w:rtl/>
          <w:lang w:bidi="he-IL"/>
        </w:rPr>
        <w:t>]</w:t>
      </w:r>
      <w:r w:rsidRPr="00397B2A">
        <w:rPr>
          <w:rFonts w:asciiTheme="minorBidi" w:hAnsiTheme="minorBidi" w:cs="Miriam"/>
          <w:bdr w:val="single" w:sz="4" w:space="0" w:color="auto"/>
          <w:shd w:val="clear" w:color="auto" w:fill="F2F2F2" w:themeFill="background1" w:themeFillShade="F2"/>
          <w:rtl/>
          <w:lang w:bidi="he-IL"/>
        </w:rPr>
        <w:t>, והיא עצם בלתי מושלם</w:t>
      </w:r>
      <w:r>
        <w:rPr>
          <w:rFonts w:asciiTheme="minorBidi" w:hAnsiTheme="minorBidi" w:cs="Miriam"/>
          <w:bdr w:val="single" w:sz="4" w:space="0" w:color="auto"/>
          <w:shd w:val="clear" w:color="auto" w:fill="F2F2F2" w:themeFill="background1" w:themeFillShade="F2"/>
          <w:lang w:bidi="he-IL"/>
        </w:rPr>
        <w:t xml:space="preserve">  </w:t>
      </w:r>
      <w:r>
        <w:rPr>
          <w:rFonts w:asciiTheme="minorBidi" w:hAnsiTheme="minorBidi" w:cs="Miriam" w:hint="cs"/>
          <w:bdr w:val="single" w:sz="4" w:space="0" w:color="auto"/>
          <w:shd w:val="clear" w:color="auto" w:fill="F2F2F2" w:themeFill="background1" w:themeFillShade="F2"/>
          <w:rtl/>
          <w:lang w:bidi="he-IL"/>
        </w:rPr>
        <w:t xml:space="preserve"> [בגוף - בעולם הזה] </w:t>
      </w:r>
      <w:r w:rsidRPr="00397B2A">
        <w:rPr>
          <w:rFonts w:asciiTheme="minorBidi" w:hAnsiTheme="minorBidi" w:cs="Miriam"/>
          <w:bdr w:val="single" w:sz="4" w:space="0" w:color="auto"/>
          <w:shd w:val="clear" w:color="auto" w:fill="F2F2F2" w:themeFill="background1" w:themeFillShade="F2"/>
          <w:rtl/>
          <w:lang w:bidi="he-IL"/>
        </w:rPr>
        <w:t>, ולכך השלמתה על</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 xml:space="preserve">ידי התורה ומצות, כמו שיתבאר בעזרת השם יתברך. כי </w:t>
      </w:r>
      <w:r>
        <w:rPr>
          <w:rFonts w:asciiTheme="minorBidi" w:hAnsiTheme="minorBidi" w:cs="Miriam" w:hint="cs"/>
          <w:bdr w:val="single" w:sz="4" w:space="0" w:color="auto"/>
          <w:shd w:val="clear" w:color="auto" w:fill="F2F2F2" w:themeFill="background1" w:themeFillShade="F2"/>
          <w:rtl/>
          <w:lang w:bidi="he-IL"/>
        </w:rPr>
        <w:t xml:space="preserve">[ה'] </w:t>
      </w:r>
      <w:r w:rsidRPr="00397B2A">
        <w:rPr>
          <w:rFonts w:asciiTheme="minorBidi" w:hAnsiTheme="minorBidi" w:cs="Miriam"/>
          <w:bdr w:val="single" w:sz="4" w:space="0" w:color="auto"/>
          <w:shd w:val="clear" w:color="auto" w:fill="F2F2F2" w:themeFill="background1" w:themeFillShade="F2"/>
          <w:rtl/>
          <w:lang w:bidi="he-IL"/>
        </w:rPr>
        <w:t xml:space="preserve">נתן לה </w:t>
      </w:r>
      <w:r>
        <w:rPr>
          <w:rFonts w:asciiTheme="minorBidi" w:hAnsiTheme="minorBidi" w:cs="Miriam" w:hint="cs"/>
          <w:bdr w:val="single" w:sz="4" w:space="0" w:color="auto"/>
          <w:shd w:val="clear" w:color="auto" w:fill="F2F2F2" w:themeFill="background1" w:themeFillShade="F2"/>
          <w:rtl/>
          <w:lang w:bidi="he-IL"/>
        </w:rPr>
        <w:t xml:space="preserve">[=לנפש] </w:t>
      </w:r>
      <w:r w:rsidRPr="00397B2A">
        <w:rPr>
          <w:rFonts w:asciiTheme="minorBidi" w:hAnsiTheme="minorBidi" w:cs="Miriam"/>
          <w:bdr w:val="single" w:sz="4" w:space="0" w:color="auto"/>
          <w:shd w:val="clear" w:color="auto" w:fill="F2F2F2" w:themeFill="background1" w:themeFillShade="F2"/>
          <w:rtl/>
          <w:lang w:bidi="he-IL"/>
        </w:rPr>
        <w:t>המעלה היותר על כל, היא התורה להשלים חסרונה</w:t>
      </w:r>
    </w:p>
    <w:p w:rsidR="00B26B21" w:rsidRDefault="00B26B21" w:rsidP="00B26B21">
      <w:pPr>
        <w:shd w:val="clear" w:color="auto" w:fill="FFFFFF" w:themeFill="background1"/>
        <w:bidi/>
        <w:spacing w:line="276" w:lineRule="auto"/>
        <w:jc w:val="both"/>
        <w:rPr>
          <w:rFonts w:asciiTheme="minorBidi" w:hAnsiTheme="minorBidi" w:cs="Miriam"/>
          <w:bdr w:val="single" w:sz="4" w:space="0" w:color="auto"/>
          <w:shd w:val="clear" w:color="auto" w:fill="F2F2F2" w:themeFill="background1" w:themeFillShade="F2"/>
          <w:rtl/>
          <w:lang w:bidi="he-IL"/>
        </w:rPr>
      </w:pPr>
    </w:p>
    <w:p w:rsidR="00B26B21" w:rsidRDefault="00B26B21" w:rsidP="00B26B21">
      <w:pPr>
        <w:shd w:val="clear" w:color="auto" w:fill="FFFFFF" w:themeFill="background1"/>
        <w:bidi/>
        <w:spacing w:line="276" w:lineRule="auto"/>
        <w:jc w:val="both"/>
        <w:rPr>
          <w:rFonts w:asciiTheme="minorBidi" w:hAnsiTheme="minorBidi" w:cs="Miriam"/>
          <w:rtl/>
          <w:lang w:bidi="he-IL"/>
        </w:rPr>
      </w:pPr>
      <w:r w:rsidRPr="00397B2A">
        <w:rPr>
          <w:rFonts w:asciiTheme="minorBidi" w:hAnsiTheme="minorBidi" w:cs="Miriam"/>
          <w:bdr w:val="single" w:sz="4" w:space="0" w:color="auto"/>
          <w:shd w:val="clear" w:color="auto" w:fill="F2F2F2" w:themeFill="background1" w:themeFillShade="F2"/>
          <w:rtl/>
          <w:lang w:bidi="he-IL"/>
        </w:rPr>
        <w:t>, בעבור</w:t>
      </w:r>
      <w:r w:rsidRPr="00397B2A">
        <w:rPr>
          <w:rFonts w:asciiTheme="minorBidi" w:hAnsiTheme="minorBidi" w:cs="Miriam"/>
          <w:bdr w:val="single" w:sz="4" w:space="0" w:color="auto"/>
          <w:shd w:val="clear" w:color="auto" w:fill="F2F2F2" w:themeFill="background1" w:themeFillShade="F2"/>
          <w:rtl/>
        </w:rPr>
        <w:t xml:space="preserve"> </w:t>
      </w:r>
      <w:r w:rsidRPr="00397B2A">
        <w:rPr>
          <w:rFonts w:asciiTheme="minorBidi" w:hAnsiTheme="minorBidi" w:cs="Miriam"/>
          <w:bdr w:val="single" w:sz="4" w:space="0" w:color="auto"/>
          <w:shd w:val="clear" w:color="auto" w:fill="F2F2F2" w:themeFill="background1" w:themeFillShade="F2"/>
          <w:rtl/>
          <w:lang w:bidi="he-IL"/>
        </w:rPr>
        <w:t>שהנפש משתוקקת תמיד אל ההשלמה, מפני שעומדת בתחתונים, והיא מן השמים, ומה שאפשר להשלימה - נשלמה</w:t>
      </w:r>
    </w:p>
    <w:p w:rsidR="005F57BE" w:rsidRDefault="005F57BE">
      <w:pPr>
        <w:rPr>
          <w:lang w:bidi="he-IL"/>
        </w:rPr>
      </w:pPr>
    </w:p>
    <w:sectPr w:rsidR="005F57BE" w:rsidSect="005F57BE">
      <w:footerReference w:type="default" r:id="rId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E3F" w:rsidRDefault="00896E3F" w:rsidP="00AF71AF">
      <w:r>
        <w:separator/>
      </w:r>
    </w:p>
  </w:endnote>
  <w:endnote w:type="continuationSeparator" w:id="0">
    <w:p w:rsidR="00896E3F" w:rsidRDefault="00896E3F" w:rsidP="00AF71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234725"/>
      <w:docPartObj>
        <w:docPartGallery w:val="Page Numbers (Bottom of Page)"/>
        <w:docPartUnique/>
      </w:docPartObj>
    </w:sdtPr>
    <w:sdtContent>
      <w:p w:rsidR="009B5BAE" w:rsidRDefault="00AF71AF">
        <w:pPr>
          <w:pStyle w:val="Footer"/>
          <w:jc w:val="center"/>
        </w:pPr>
        <w:r>
          <w:fldChar w:fldCharType="begin"/>
        </w:r>
        <w:r w:rsidR="00141601">
          <w:instrText xml:space="preserve"> PAGE   \* MERGEFORMAT </w:instrText>
        </w:r>
        <w:r>
          <w:fldChar w:fldCharType="separate"/>
        </w:r>
        <w:r w:rsidR="00380384">
          <w:rPr>
            <w:noProof/>
          </w:rPr>
          <w:t>5</w:t>
        </w:r>
        <w:r>
          <w:fldChar w:fldCharType="end"/>
        </w:r>
      </w:p>
    </w:sdtContent>
  </w:sdt>
  <w:p w:rsidR="009B5BAE" w:rsidRDefault="00896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E3F" w:rsidRDefault="00896E3F" w:rsidP="00AF71AF">
      <w:r>
        <w:separator/>
      </w:r>
    </w:p>
  </w:footnote>
  <w:footnote w:type="continuationSeparator" w:id="0">
    <w:p w:rsidR="00896E3F" w:rsidRDefault="00896E3F" w:rsidP="00AF71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doNotDisplayPageBoundaries/>
  <w:proofState w:spelling="clean" w:grammar="clean"/>
  <w:defaultTabStop w:val="720"/>
  <w:characterSpacingControl w:val="doNotCompress"/>
  <w:footnotePr>
    <w:footnote w:id="-1"/>
    <w:footnote w:id="0"/>
  </w:footnotePr>
  <w:endnotePr>
    <w:endnote w:id="-1"/>
    <w:endnote w:id="0"/>
  </w:endnotePr>
  <w:compat/>
  <w:rsids>
    <w:rsidRoot w:val="00B26B21"/>
    <w:rsid w:val="00141601"/>
    <w:rsid w:val="00380384"/>
    <w:rsid w:val="004521C1"/>
    <w:rsid w:val="005F57BE"/>
    <w:rsid w:val="0072655D"/>
    <w:rsid w:val="007C01C0"/>
    <w:rsid w:val="007E0A2F"/>
    <w:rsid w:val="007E600D"/>
    <w:rsid w:val="00896E3F"/>
    <w:rsid w:val="008B30F8"/>
    <w:rsid w:val="00975096"/>
    <w:rsid w:val="00AA553C"/>
    <w:rsid w:val="00AD48BF"/>
    <w:rsid w:val="00AF71AF"/>
    <w:rsid w:val="00B26B21"/>
    <w:rsid w:val="00BC3ADC"/>
    <w:rsid w:val="00C4067B"/>
    <w:rsid w:val="00D04A3F"/>
    <w:rsid w:val="00E17C04"/>
    <w:rsid w:val="00E243B0"/>
    <w:rsid w:val="00FE1D4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21"/>
    <w:pPr>
      <w:spacing w:after="0" w:line="240" w:lineRule="auto"/>
    </w:pPr>
    <w:rPr>
      <w:rFonts w:ascii="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6B21"/>
    <w:pPr>
      <w:tabs>
        <w:tab w:val="center" w:pos="4320"/>
        <w:tab w:val="right" w:pos="8640"/>
      </w:tabs>
    </w:pPr>
  </w:style>
  <w:style w:type="character" w:customStyle="1" w:styleId="FooterChar">
    <w:name w:val="Footer Char"/>
    <w:basedOn w:val="DefaultParagraphFont"/>
    <w:link w:val="Footer"/>
    <w:uiPriority w:val="99"/>
    <w:rsid w:val="00B26B21"/>
    <w:rPr>
      <w:rFonts w:ascii="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1047</Words>
  <Characters>5969</Characters>
  <Application>Microsoft Office Word</Application>
  <DocSecurity>0</DocSecurity>
  <Lines>49</Lines>
  <Paragraphs>14</Paragraphs>
  <ScaleCrop>false</ScaleCrop>
  <Company>Microsoft</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2015-02-10T06:04:00Z</dcterms:created>
  <dcterms:modified xsi:type="dcterms:W3CDTF">2015-02-10T06:07:00Z</dcterms:modified>
</cp:coreProperties>
</file>